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F1336" w14:textId="77777777" w:rsidR="00227027" w:rsidRDefault="0033731D">
      <w:pPr>
        <w:pStyle w:val="Kopfzeile"/>
        <w:tabs>
          <w:tab w:val="clear" w:pos="4536"/>
          <w:tab w:val="clear" w:pos="9072"/>
        </w:tabs>
        <w:rPr>
          <w:rFonts w:ascii="Arial" w:eastAsia="Arial" w:hAnsi="Arial" w:cs="Arial"/>
          <w:sz w:val="18"/>
          <w:szCs w:val="18"/>
        </w:rPr>
      </w:pPr>
      <w:r>
        <w:rPr>
          <w:noProof/>
        </w:rPr>
        <mc:AlternateContent>
          <mc:Choice Requires="wps">
            <w:drawing>
              <wp:anchor distT="152400" distB="152400" distL="152400" distR="152400" simplePos="0" relativeHeight="251659264" behindDoc="0" locked="0" layoutInCell="1" allowOverlap="1" wp14:anchorId="00608CFB" wp14:editId="130D23AC">
                <wp:simplePos x="0" y="0"/>
                <wp:positionH relativeFrom="page">
                  <wp:posOffset>714375</wp:posOffset>
                </wp:positionH>
                <wp:positionV relativeFrom="page">
                  <wp:posOffset>1729104</wp:posOffset>
                </wp:positionV>
                <wp:extent cx="3448050" cy="156211"/>
                <wp:effectExtent l="0" t="0" r="0" b="0"/>
                <wp:wrapTopAndBottom distT="152400" distB="152400"/>
                <wp:docPr id="1073741827" name="officeArt object"/>
                <wp:cNvGraphicFramePr/>
                <a:graphic xmlns:a="http://schemas.openxmlformats.org/drawingml/2006/main">
                  <a:graphicData uri="http://schemas.microsoft.com/office/word/2010/wordprocessingShape">
                    <wps:wsp>
                      <wps:cNvSpPr/>
                      <wps:spPr>
                        <a:xfrm>
                          <a:off x="0" y="0"/>
                          <a:ext cx="3448050" cy="156211"/>
                        </a:xfrm>
                        <a:prstGeom prst="rect">
                          <a:avLst/>
                        </a:prstGeom>
                        <a:solidFill>
                          <a:srgbClr val="000000">
                            <a:alpha val="0"/>
                          </a:srgbClr>
                        </a:solid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79B55687" w14:textId="77777777" w:rsidR="00227027" w:rsidRDefault="0033731D">
                            <w:pPr>
                              <w:spacing w:line="141" w:lineRule="atLeast"/>
                            </w:pPr>
                            <w:r>
                              <w:rPr>
                                <w:rFonts w:ascii="Arial" w:hAnsi="Arial"/>
                                <w:color w:val="003399"/>
                                <w:sz w:val="14"/>
                                <w:szCs w:val="14"/>
                                <w:u w:color="003399"/>
                              </w:rPr>
                              <w:t xml:space="preserve">WGP - Gerda Kneifel - Corneliusstr. 4 - 60325 Frankfurt a.M.  </w:t>
                            </w:r>
                          </w:p>
                        </w:txbxContent>
                      </wps:txbx>
                      <wps:bodyPr wrap="square" lIns="0" tIns="0" rIns="0" bIns="0" numCol="1" anchor="ctr">
                        <a:noAutofit/>
                      </wps:bodyPr>
                    </wps:wsp>
                  </a:graphicData>
                </a:graphic>
              </wp:anchor>
            </w:drawing>
          </mc:Choice>
          <mc:Fallback>
            <w:pict>
              <v:rect w14:anchorId="00608CFB" id="officeArt object" o:spid="_x0000_s1026" style="position:absolute;left:0;text-align:left;margin-left:56.25pt;margin-top:136.15pt;width:271.5pt;height:12.3pt;z-index:251659264;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" fillcolor="black" stroked="f" strokeweight="1pt">
                <v:fill opacity="0"/>
                <v:stroke miterlimit="4"/>
                <v:textbox inset="0,0,0,0">
                  <w:txbxContent>
                    <w:p w14:paraId="79B55687" w14:textId="77777777" w:rsidR="00227027" w:rsidRDefault="0033731D">
                      <w:pPr>
                        <w:spacing w:line="141" w:lineRule="atLeast"/>
                      </w:pPr>
                      <w:r>
                        <w:rPr>
                          <w:rFonts w:ascii="Arial" w:hAnsi="Arial"/>
                          <w:color w:val="003399"/>
                          <w:sz w:val="14"/>
                          <w:szCs w:val="14"/>
                          <w:u w:color="003399"/>
                        </w:rPr>
                        <w:t xml:space="preserve">WGP - Gerda Kneifel - Corneliusstr. 4 - 60325 Frankfurt a.M.  </w:t>
                      </w:r>
                    </w:p>
                  </w:txbxContent>
                </v:textbox>
                <w10:wrap type="topAndBottom" anchorx="page" anchory="page"/>
              </v:rect>
            </w:pict>
          </mc:Fallback>
        </mc:AlternateContent>
      </w:r>
      <w:r>
        <w:rPr>
          <w:noProof/>
        </w:rPr>
        <mc:AlternateContent>
          <mc:Choice Requires="wps">
            <w:drawing>
              <wp:anchor distT="152400" distB="152400" distL="152400" distR="152400" simplePos="0" relativeHeight="251661312" behindDoc="0" locked="0" layoutInCell="1" allowOverlap="1" wp14:anchorId="7A1E4794" wp14:editId="76AD015B">
                <wp:simplePos x="0" y="0"/>
                <wp:positionH relativeFrom="page">
                  <wp:posOffset>4105275</wp:posOffset>
                </wp:positionH>
                <wp:positionV relativeFrom="page">
                  <wp:posOffset>1699895</wp:posOffset>
                </wp:positionV>
                <wp:extent cx="2096136" cy="2152015"/>
                <wp:effectExtent l="0" t="0" r="0" b="0"/>
                <wp:wrapTopAndBottom distT="152400" distB="152400"/>
                <wp:docPr id="1073741828" name="officeArt object"/>
                <wp:cNvGraphicFramePr/>
                <a:graphic xmlns:a="http://schemas.openxmlformats.org/drawingml/2006/main">
                  <a:graphicData uri="http://schemas.microsoft.com/office/word/2010/wordprocessingShape">
                    <wps:wsp>
                      <wps:cNvSpPr/>
                      <wps:spPr>
                        <a:xfrm>
                          <a:off x="0" y="0"/>
                          <a:ext cx="2096136" cy="2152015"/>
                        </a:xfrm>
                        <a:prstGeom prst="rect">
                          <a:avLst/>
                        </a:prstGeom>
                        <a:solidFill>
                          <a:srgbClr val="000000">
                            <a:alpha val="0"/>
                          </a:srgbClr>
                        </a:solidFill>
                        <a:ln w="12700" cap="flat">
                          <a:noFill/>
                          <a:miter lim="400000"/>
                        </a:ln>
                        <a:effectLst/>
                      </wps:spPr>
                      <wps:txbx>
                        <w:txbxContent>
                          <w:p w14:paraId="7C22D627" w14:textId="77777777" w:rsidR="00227027" w:rsidRDefault="0033731D">
                            <w:pPr>
                              <w:tabs>
                                <w:tab w:val="left" w:pos="1560"/>
                              </w:tabs>
                              <w:jc w:val="right"/>
                              <w:rPr>
                                <w:rFonts w:ascii="Arial" w:eastAsia="Arial" w:hAnsi="Arial" w:cs="Arial"/>
                                <w:color w:val="003399"/>
                                <w:sz w:val="18"/>
                                <w:szCs w:val="18"/>
                                <w:u w:color="003399"/>
                              </w:rPr>
                            </w:pPr>
                            <w:r>
                              <w:rPr>
                                <w:rFonts w:ascii="Arial" w:hAnsi="Arial"/>
                                <w:color w:val="003399"/>
                                <w:sz w:val="18"/>
                                <w:szCs w:val="18"/>
                                <w:u w:color="003399"/>
                              </w:rPr>
                              <w:t>Wissenschaftliche Gesellschaft für Produktionstechnik - WGP</w:t>
                            </w:r>
                          </w:p>
                          <w:p w14:paraId="5F7E8403" w14:textId="77777777" w:rsidR="00227027" w:rsidRDefault="0033731D">
                            <w:pPr>
                              <w:tabs>
                                <w:tab w:val="left" w:pos="1560"/>
                              </w:tabs>
                              <w:jc w:val="right"/>
                              <w:rPr>
                                <w:rFonts w:ascii="Arial" w:eastAsia="Arial" w:hAnsi="Arial" w:cs="Arial"/>
                                <w:color w:val="003399"/>
                                <w:sz w:val="18"/>
                                <w:szCs w:val="18"/>
                                <w:u w:color="003399"/>
                              </w:rPr>
                            </w:pPr>
                            <w:r>
                              <w:rPr>
                                <w:rFonts w:ascii="Arial" w:hAnsi="Arial"/>
                                <w:color w:val="003399"/>
                                <w:sz w:val="18"/>
                                <w:szCs w:val="18"/>
                                <w:u w:color="003399"/>
                              </w:rPr>
                              <w:t>Pressesprecherin</w:t>
                            </w:r>
                          </w:p>
                          <w:p w14:paraId="139B4C05" w14:textId="77777777" w:rsidR="00227027" w:rsidRDefault="0033731D">
                            <w:pPr>
                              <w:tabs>
                                <w:tab w:val="left" w:pos="1560"/>
                              </w:tabs>
                              <w:jc w:val="right"/>
                              <w:rPr>
                                <w:rFonts w:ascii="Arial" w:eastAsia="Arial" w:hAnsi="Arial" w:cs="Arial"/>
                                <w:color w:val="003399"/>
                                <w:sz w:val="18"/>
                                <w:szCs w:val="18"/>
                                <w:u w:color="003399"/>
                              </w:rPr>
                            </w:pPr>
                            <w:r>
                              <w:rPr>
                                <w:rFonts w:ascii="Arial" w:hAnsi="Arial"/>
                                <w:color w:val="003399"/>
                                <w:sz w:val="18"/>
                                <w:szCs w:val="18"/>
                                <w:u w:color="003399"/>
                              </w:rPr>
                              <w:t>Dipl.-</w:t>
                            </w:r>
                            <w:proofErr w:type="spellStart"/>
                            <w:r>
                              <w:rPr>
                                <w:rFonts w:ascii="Arial" w:hAnsi="Arial"/>
                                <w:color w:val="003399"/>
                                <w:sz w:val="18"/>
                                <w:szCs w:val="18"/>
                                <w:u w:color="003399"/>
                              </w:rPr>
                              <w:t>Biol</w:t>
                            </w:r>
                            <w:proofErr w:type="spellEnd"/>
                            <w:r>
                              <w:rPr>
                                <w:rFonts w:ascii="Arial" w:hAnsi="Arial"/>
                                <w:color w:val="003399"/>
                                <w:sz w:val="18"/>
                                <w:szCs w:val="18"/>
                                <w:u w:color="003399"/>
                              </w:rPr>
                              <w:t>. Gerda Kneifel M.A.</w:t>
                            </w:r>
                          </w:p>
                          <w:p w14:paraId="47C028FE" w14:textId="77777777" w:rsidR="00227027" w:rsidRDefault="0033731D">
                            <w:pPr>
                              <w:tabs>
                                <w:tab w:val="left" w:pos="1560"/>
                              </w:tabs>
                              <w:jc w:val="right"/>
                              <w:rPr>
                                <w:rFonts w:ascii="Arial" w:eastAsia="Arial" w:hAnsi="Arial" w:cs="Arial"/>
                                <w:color w:val="003399"/>
                                <w:sz w:val="18"/>
                                <w:szCs w:val="18"/>
                                <w:u w:color="003399"/>
                              </w:rPr>
                            </w:pPr>
                            <w:r>
                              <w:rPr>
                                <w:rFonts w:ascii="Arial" w:hAnsi="Arial"/>
                                <w:color w:val="003399"/>
                                <w:sz w:val="18"/>
                                <w:szCs w:val="18"/>
                                <w:u w:color="003399"/>
                              </w:rPr>
                              <w:t>Corneliusstr. 4</w:t>
                            </w:r>
                          </w:p>
                          <w:p w14:paraId="31F1758F" w14:textId="77777777" w:rsidR="00227027" w:rsidRDefault="0033731D">
                            <w:pPr>
                              <w:tabs>
                                <w:tab w:val="left" w:pos="1560"/>
                              </w:tabs>
                              <w:jc w:val="right"/>
                              <w:rPr>
                                <w:rFonts w:ascii="Arial" w:eastAsia="Arial" w:hAnsi="Arial" w:cs="Arial"/>
                                <w:color w:val="003399"/>
                                <w:sz w:val="18"/>
                                <w:szCs w:val="18"/>
                                <w:u w:color="003399"/>
                                <w:shd w:val="clear" w:color="auto" w:fill="FF0000"/>
                              </w:rPr>
                            </w:pPr>
                            <w:r>
                              <w:rPr>
                                <w:rFonts w:ascii="Arial" w:hAnsi="Arial"/>
                                <w:color w:val="003399"/>
                                <w:sz w:val="18"/>
                                <w:szCs w:val="18"/>
                                <w:u w:color="003399"/>
                              </w:rPr>
                              <w:t>60325 Frankfurt am Main</w:t>
                            </w:r>
                          </w:p>
                          <w:p w14:paraId="1737CE43" w14:textId="77777777" w:rsidR="00227027" w:rsidRDefault="00227027">
                            <w:pPr>
                              <w:tabs>
                                <w:tab w:val="left" w:pos="1560"/>
                              </w:tabs>
                              <w:jc w:val="right"/>
                              <w:rPr>
                                <w:rFonts w:ascii="Arial" w:eastAsia="Arial" w:hAnsi="Arial" w:cs="Arial"/>
                                <w:color w:val="003399"/>
                                <w:sz w:val="18"/>
                                <w:szCs w:val="18"/>
                                <w:u w:color="003399"/>
                                <w:shd w:val="clear" w:color="auto" w:fill="FF0000"/>
                              </w:rPr>
                            </w:pPr>
                          </w:p>
                          <w:p w14:paraId="52F0959D" w14:textId="77777777" w:rsidR="00227027" w:rsidRDefault="0033731D">
                            <w:pPr>
                              <w:tabs>
                                <w:tab w:val="left" w:pos="1560"/>
                              </w:tabs>
                              <w:jc w:val="right"/>
                              <w:rPr>
                                <w:rFonts w:ascii="Arial" w:eastAsia="Arial" w:hAnsi="Arial" w:cs="Arial"/>
                                <w:color w:val="003399"/>
                                <w:sz w:val="18"/>
                                <w:szCs w:val="18"/>
                                <w:u w:color="003399"/>
                              </w:rPr>
                            </w:pPr>
                            <w:r>
                              <w:rPr>
                                <w:rFonts w:ascii="Arial" w:hAnsi="Arial"/>
                                <w:color w:val="003399"/>
                                <w:sz w:val="18"/>
                                <w:szCs w:val="18"/>
                                <w:u w:color="003399"/>
                              </w:rPr>
                              <w:t>+49 69 756081-32</w:t>
                            </w:r>
                          </w:p>
                          <w:p w14:paraId="72A8877E" w14:textId="77777777" w:rsidR="00227027" w:rsidRDefault="0033731D">
                            <w:pPr>
                              <w:tabs>
                                <w:tab w:val="left" w:pos="1560"/>
                              </w:tabs>
                              <w:jc w:val="right"/>
                              <w:rPr>
                                <w:rFonts w:ascii="Arial" w:eastAsia="Arial" w:hAnsi="Arial" w:cs="Arial"/>
                                <w:color w:val="003399"/>
                                <w:sz w:val="18"/>
                                <w:szCs w:val="18"/>
                                <w:u w:color="003399"/>
                              </w:rPr>
                            </w:pPr>
                            <w:r>
                              <w:rPr>
                                <w:rFonts w:ascii="Arial" w:hAnsi="Arial"/>
                                <w:color w:val="003399"/>
                                <w:sz w:val="18"/>
                                <w:szCs w:val="18"/>
                                <w:u w:color="003399"/>
                              </w:rPr>
                              <w:t>+49 69 756081-11</w:t>
                            </w:r>
                          </w:p>
                          <w:p w14:paraId="4662D659" w14:textId="77777777" w:rsidR="00227027" w:rsidRDefault="00227027">
                            <w:pPr>
                              <w:tabs>
                                <w:tab w:val="left" w:pos="1560"/>
                              </w:tabs>
                              <w:jc w:val="right"/>
                              <w:rPr>
                                <w:rFonts w:ascii="Arial" w:eastAsia="Arial" w:hAnsi="Arial" w:cs="Arial"/>
                                <w:color w:val="003399"/>
                                <w:sz w:val="18"/>
                                <w:szCs w:val="18"/>
                                <w:u w:color="003399"/>
                              </w:rPr>
                            </w:pPr>
                          </w:p>
                          <w:p w14:paraId="58C5EB9F" w14:textId="77777777" w:rsidR="00227027" w:rsidRDefault="0033731D">
                            <w:pPr>
                              <w:tabs>
                                <w:tab w:val="left" w:pos="1560"/>
                              </w:tabs>
                              <w:jc w:val="right"/>
                              <w:rPr>
                                <w:rFonts w:ascii="Arial" w:eastAsia="Arial" w:hAnsi="Arial" w:cs="Arial"/>
                                <w:color w:val="003399"/>
                                <w:sz w:val="18"/>
                                <w:szCs w:val="18"/>
                                <w:u w:color="003399"/>
                              </w:rPr>
                            </w:pPr>
                            <w:r>
                              <w:rPr>
                                <w:rFonts w:ascii="Arial" w:hAnsi="Arial"/>
                                <w:color w:val="003399"/>
                                <w:sz w:val="18"/>
                                <w:szCs w:val="18"/>
                                <w:u w:color="003399"/>
                              </w:rPr>
                              <w:t>kneifel@wgp.de</w:t>
                            </w:r>
                          </w:p>
                          <w:p w14:paraId="3BED240E" w14:textId="77777777" w:rsidR="00227027" w:rsidRDefault="0033731D">
                            <w:pPr>
                              <w:tabs>
                                <w:tab w:val="left" w:pos="1560"/>
                              </w:tabs>
                              <w:jc w:val="right"/>
                              <w:rPr>
                                <w:rFonts w:ascii="Arial" w:eastAsia="Arial" w:hAnsi="Arial" w:cs="Arial"/>
                                <w:color w:val="003399"/>
                                <w:sz w:val="18"/>
                                <w:szCs w:val="18"/>
                                <w:u w:color="003399"/>
                              </w:rPr>
                            </w:pPr>
                            <w:r>
                              <w:rPr>
                                <w:rFonts w:ascii="Arial" w:hAnsi="Arial"/>
                                <w:color w:val="003399"/>
                                <w:sz w:val="18"/>
                                <w:szCs w:val="18"/>
                                <w:u w:color="003399"/>
                              </w:rPr>
                              <w:t>www.wgp.de</w:t>
                            </w:r>
                          </w:p>
                          <w:p w14:paraId="138CF924" w14:textId="77777777" w:rsidR="00227027" w:rsidRDefault="00227027">
                            <w:pPr>
                              <w:tabs>
                                <w:tab w:val="left" w:pos="1560"/>
                              </w:tabs>
                              <w:jc w:val="right"/>
                            </w:pPr>
                          </w:p>
                        </w:txbxContent>
                      </wps:txbx>
                      <wps:bodyPr wrap="square" lIns="0" tIns="0" rIns="0" bIns="0" numCol="1" anchor="ctr">
                        <a:noAutofit/>
                      </wps:bodyPr>
                    </wps:wsp>
                  </a:graphicData>
                </a:graphic>
              </wp:anchor>
            </w:drawing>
          </mc:Choice>
          <mc:Fallback>
            <w:pict>
              <v:rect w14:anchorId="7A1E4794" id="_x0000_s1027" style="position:absolute;left:0;text-align:left;margin-left:323.25pt;margin-top:133.85pt;width:165.05pt;height:169.45pt;z-index:251661312;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" fillcolor="black" stroked="f" strokeweight="1pt">
                <v:fill opacity="0"/>
                <v:stroke miterlimit="4"/>
                <v:textbox inset="0,0,0,0">
                  <w:txbxContent>
                    <w:p w14:paraId="7C22D627" w14:textId="77777777" w:rsidR="00227027" w:rsidRDefault="0033731D">
                      <w:pPr>
                        <w:tabs>
                          <w:tab w:val="left" w:pos="1560"/>
                        </w:tabs>
                        <w:jc w:val="right"/>
                        <w:rPr>
                          <w:rFonts w:ascii="Arial" w:eastAsia="Arial" w:hAnsi="Arial" w:cs="Arial"/>
                          <w:color w:val="003399"/>
                          <w:sz w:val="18"/>
                          <w:szCs w:val="18"/>
                          <w:u w:color="003399"/>
                        </w:rPr>
                      </w:pPr>
                      <w:r>
                        <w:rPr>
                          <w:rFonts w:ascii="Arial" w:hAnsi="Arial"/>
                          <w:color w:val="003399"/>
                          <w:sz w:val="18"/>
                          <w:szCs w:val="18"/>
                          <w:u w:color="003399"/>
                        </w:rPr>
                        <w:t>Wissenschaftliche Gesellschaft für Produktionstechnik - WGP</w:t>
                      </w:r>
                    </w:p>
                    <w:p w14:paraId="5F7E8403" w14:textId="77777777" w:rsidR="00227027" w:rsidRDefault="0033731D">
                      <w:pPr>
                        <w:tabs>
                          <w:tab w:val="left" w:pos="1560"/>
                        </w:tabs>
                        <w:jc w:val="right"/>
                        <w:rPr>
                          <w:rFonts w:ascii="Arial" w:eastAsia="Arial" w:hAnsi="Arial" w:cs="Arial"/>
                          <w:color w:val="003399"/>
                          <w:sz w:val="18"/>
                          <w:szCs w:val="18"/>
                          <w:u w:color="003399"/>
                        </w:rPr>
                      </w:pPr>
                      <w:r>
                        <w:rPr>
                          <w:rFonts w:ascii="Arial" w:hAnsi="Arial"/>
                          <w:color w:val="003399"/>
                          <w:sz w:val="18"/>
                          <w:szCs w:val="18"/>
                          <w:u w:color="003399"/>
                        </w:rPr>
                        <w:t>Pressesprecherin</w:t>
                      </w:r>
                    </w:p>
                    <w:p w14:paraId="139B4C05" w14:textId="77777777" w:rsidR="00227027" w:rsidRDefault="0033731D">
                      <w:pPr>
                        <w:tabs>
                          <w:tab w:val="left" w:pos="1560"/>
                        </w:tabs>
                        <w:jc w:val="right"/>
                        <w:rPr>
                          <w:rFonts w:ascii="Arial" w:eastAsia="Arial" w:hAnsi="Arial" w:cs="Arial"/>
                          <w:color w:val="003399"/>
                          <w:sz w:val="18"/>
                          <w:szCs w:val="18"/>
                          <w:u w:color="003399"/>
                        </w:rPr>
                      </w:pPr>
                      <w:r>
                        <w:rPr>
                          <w:rFonts w:ascii="Arial" w:hAnsi="Arial"/>
                          <w:color w:val="003399"/>
                          <w:sz w:val="18"/>
                          <w:szCs w:val="18"/>
                          <w:u w:color="003399"/>
                        </w:rPr>
                        <w:t>Dipl.-</w:t>
                      </w:r>
                      <w:proofErr w:type="spellStart"/>
                      <w:r>
                        <w:rPr>
                          <w:rFonts w:ascii="Arial" w:hAnsi="Arial"/>
                          <w:color w:val="003399"/>
                          <w:sz w:val="18"/>
                          <w:szCs w:val="18"/>
                          <w:u w:color="003399"/>
                        </w:rPr>
                        <w:t>Biol</w:t>
                      </w:r>
                      <w:proofErr w:type="spellEnd"/>
                      <w:r>
                        <w:rPr>
                          <w:rFonts w:ascii="Arial" w:hAnsi="Arial"/>
                          <w:color w:val="003399"/>
                          <w:sz w:val="18"/>
                          <w:szCs w:val="18"/>
                          <w:u w:color="003399"/>
                        </w:rPr>
                        <w:t>. Gerda Kneifel M.A.</w:t>
                      </w:r>
                    </w:p>
                    <w:p w14:paraId="47C028FE" w14:textId="77777777" w:rsidR="00227027" w:rsidRDefault="0033731D">
                      <w:pPr>
                        <w:tabs>
                          <w:tab w:val="left" w:pos="1560"/>
                        </w:tabs>
                        <w:jc w:val="right"/>
                        <w:rPr>
                          <w:rFonts w:ascii="Arial" w:eastAsia="Arial" w:hAnsi="Arial" w:cs="Arial"/>
                          <w:color w:val="003399"/>
                          <w:sz w:val="18"/>
                          <w:szCs w:val="18"/>
                          <w:u w:color="003399"/>
                        </w:rPr>
                      </w:pPr>
                      <w:r>
                        <w:rPr>
                          <w:rFonts w:ascii="Arial" w:hAnsi="Arial"/>
                          <w:color w:val="003399"/>
                          <w:sz w:val="18"/>
                          <w:szCs w:val="18"/>
                          <w:u w:color="003399"/>
                        </w:rPr>
                        <w:t>Corneliusstr. 4</w:t>
                      </w:r>
                    </w:p>
                    <w:p w14:paraId="31F1758F" w14:textId="77777777" w:rsidR="00227027" w:rsidRDefault="0033731D">
                      <w:pPr>
                        <w:tabs>
                          <w:tab w:val="left" w:pos="1560"/>
                        </w:tabs>
                        <w:jc w:val="right"/>
                        <w:rPr>
                          <w:rFonts w:ascii="Arial" w:eastAsia="Arial" w:hAnsi="Arial" w:cs="Arial"/>
                          <w:color w:val="003399"/>
                          <w:sz w:val="18"/>
                          <w:szCs w:val="18"/>
                          <w:u w:color="003399"/>
                          <w:shd w:val="clear" w:color="auto" w:fill="FF0000"/>
                        </w:rPr>
                      </w:pPr>
                      <w:r>
                        <w:rPr>
                          <w:rFonts w:ascii="Arial" w:hAnsi="Arial"/>
                          <w:color w:val="003399"/>
                          <w:sz w:val="18"/>
                          <w:szCs w:val="18"/>
                          <w:u w:color="003399"/>
                        </w:rPr>
                        <w:t>60325 Frankfurt am Main</w:t>
                      </w:r>
                    </w:p>
                    <w:p w14:paraId="1737CE43" w14:textId="77777777" w:rsidR="00227027" w:rsidRDefault="00227027">
                      <w:pPr>
                        <w:tabs>
                          <w:tab w:val="left" w:pos="1560"/>
                        </w:tabs>
                        <w:jc w:val="right"/>
                        <w:rPr>
                          <w:rFonts w:ascii="Arial" w:eastAsia="Arial" w:hAnsi="Arial" w:cs="Arial"/>
                          <w:color w:val="003399"/>
                          <w:sz w:val="18"/>
                          <w:szCs w:val="18"/>
                          <w:u w:color="003399"/>
                          <w:shd w:val="clear" w:color="auto" w:fill="FF0000"/>
                        </w:rPr>
                      </w:pPr>
                    </w:p>
                    <w:p w14:paraId="52F0959D" w14:textId="77777777" w:rsidR="00227027" w:rsidRDefault="0033731D">
                      <w:pPr>
                        <w:tabs>
                          <w:tab w:val="left" w:pos="1560"/>
                        </w:tabs>
                        <w:jc w:val="right"/>
                        <w:rPr>
                          <w:rFonts w:ascii="Arial" w:eastAsia="Arial" w:hAnsi="Arial" w:cs="Arial"/>
                          <w:color w:val="003399"/>
                          <w:sz w:val="18"/>
                          <w:szCs w:val="18"/>
                          <w:u w:color="003399"/>
                        </w:rPr>
                      </w:pPr>
                      <w:r>
                        <w:rPr>
                          <w:rFonts w:ascii="Arial" w:hAnsi="Arial"/>
                          <w:color w:val="003399"/>
                          <w:sz w:val="18"/>
                          <w:szCs w:val="18"/>
                          <w:u w:color="003399"/>
                        </w:rPr>
                        <w:t>+49 69 756081-32</w:t>
                      </w:r>
                    </w:p>
                    <w:p w14:paraId="72A8877E" w14:textId="77777777" w:rsidR="00227027" w:rsidRDefault="0033731D">
                      <w:pPr>
                        <w:tabs>
                          <w:tab w:val="left" w:pos="1560"/>
                        </w:tabs>
                        <w:jc w:val="right"/>
                        <w:rPr>
                          <w:rFonts w:ascii="Arial" w:eastAsia="Arial" w:hAnsi="Arial" w:cs="Arial"/>
                          <w:color w:val="003399"/>
                          <w:sz w:val="18"/>
                          <w:szCs w:val="18"/>
                          <w:u w:color="003399"/>
                        </w:rPr>
                      </w:pPr>
                      <w:r>
                        <w:rPr>
                          <w:rFonts w:ascii="Arial" w:hAnsi="Arial"/>
                          <w:color w:val="003399"/>
                          <w:sz w:val="18"/>
                          <w:szCs w:val="18"/>
                          <w:u w:color="003399"/>
                        </w:rPr>
                        <w:t>+49 69 756081-11</w:t>
                      </w:r>
                    </w:p>
                    <w:p w14:paraId="4662D659" w14:textId="77777777" w:rsidR="00227027" w:rsidRDefault="00227027">
                      <w:pPr>
                        <w:tabs>
                          <w:tab w:val="left" w:pos="1560"/>
                        </w:tabs>
                        <w:jc w:val="right"/>
                        <w:rPr>
                          <w:rFonts w:ascii="Arial" w:eastAsia="Arial" w:hAnsi="Arial" w:cs="Arial"/>
                          <w:color w:val="003399"/>
                          <w:sz w:val="18"/>
                          <w:szCs w:val="18"/>
                          <w:u w:color="003399"/>
                        </w:rPr>
                      </w:pPr>
                    </w:p>
                    <w:p w14:paraId="58C5EB9F" w14:textId="77777777" w:rsidR="00227027" w:rsidRDefault="0033731D">
                      <w:pPr>
                        <w:tabs>
                          <w:tab w:val="left" w:pos="1560"/>
                        </w:tabs>
                        <w:jc w:val="right"/>
                        <w:rPr>
                          <w:rFonts w:ascii="Arial" w:eastAsia="Arial" w:hAnsi="Arial" w:cs="Arial"/>
                          <w:color w:val="003399"/>
                          <w:sz w:val="18"/>
                          <w:szCs w:val="18"/>
                          <w:u w:color="003399"/>
                        </w:rPr>
                      </w:pPr>
                      <w:r>
                        <w:rPr>
                          <w:rFonts w:ascii="Arial" w:hAnsi="Arial"/>
                          <w:color w:val="003399"/>
                          <w:sz w:val="18"/>
                          <w:szCs w:val="18"/>
                          <w:u w:color="003399"/>
                        </w:rPr>
                        <w:t>kneifel@wgp.de</w:t>
                      </w:r>
                    </w:p>
                    <w:p w14:paraId="3BED240E" w14:textId="77777777" w:rsidR="00227027" w:rsidRDefault="0033731D">
                      <w:pPr>
                        <w:tabs>
                          <w:tab w:val="left" w:pos="1560"/>
                        </w:tabs>
                        <w:jc w:val="right"/>
                        <w:rPr>
                          <w:rFonts w:ascii="Arial" w:eastAsia="Arial" w:hAnsi="Arial" w:cs="Arial"/>
                          <w:color w:val="003399"/>
                          <w:sz w:val="18"/>
                          <w:szCs w:val="18"/>
                          <w:u w:color="003399"/>
                        </w:rPr>
                      </w:pPr>
                      <w:r>
                        <w:rPr>
                          <w:rFonts w:ascii="Arial" w:hAnsi="Arial"/>
                          <w:color w:val="003399"/>
                          <w:sz w:val="18"/>
                          <w:szCs w:val="18"/>
                          <w:u w:color="003399"/>
                        </w:rPr>
                        <w:t>www.wgp.de</w:t>
                      </w:r>
                    </w:p>
                    <w:p w14:paraId="138CF924" w14:textId="77777777" w:rsidR="00227027" w:rsidRDefault="00227027">
                      <w:pPr>
                        <w:tabs>
                          <w:tab w:val="left" w:pos="1560"/>
                        </w:tabs>
                        <w:jc w:val="right"/>
                      </w:pPr>
                    </w:p>
                  </w:txbxContent>
                </v:textbox>
                <w10:wrap type="topAndBottom" anchorx="page" anchory="page"/>
              </v:rect>
            </w:pict>
          </mc:Fallback>
        </mc:AlternateContent>
      </w:r>
      <w:r>
        <w:rPr>
          <w:noProof/>
        </w:rPr>
        <mc:AlternateContent>
          <mc:Choice Requires="wps">
            <w:drawing>
              <wp:anchor distT="152400" distB="152400" distL="152400" distR="152400" simplePos="0" relativeHeight="251662336" behindDoc="0" locked="0" layoutInCell="1" allowOverlap="1" wp14:anchorId="661A055B" wp14:editId="0F4C534C">
                <wp:simplePos x="0" y="0"/>
                <wp:positionH relativeFrom="page">
                  <wp:posOffset>6299834</wp:posOffset>
                </wp:positionH>
                <wp:positionV relativeFrom="page">
                  <wp:posOffset>1700529</wp:posOffset>
                </wp:positionV>
                <wp:extent cx="896620" cy="2106296"/>
                <wp:effectExtent l="0" t="0" r="0" b="0"/>
                <wp:wrapTopAndBottom distT="152400" distB="152400"/>
                <wp:docPr id="1073741829" name="officeArt object"/>
                <wp:cNvGraphicFramePr/>
                <a:graphic xmlns:a="http://schemas.openxmlformats.org/drawingml/2006/main">
                  <a:graphicData uri="http://schemas.microsoft.com/office/word/2010/wordprocessingShape">
                    <wps:wsp>
                      <wps:cNvSpPr/>
                      <wps:spPr>
                        <a:xfrm>
                          <a:off x="0" y="0"/>
                          <a:ext cx="896620" cy="2106296"/>
                        </a:xfrm>
                        <a:prstGeom prst="rect">
                          <a:avLst/>
                        </a:prstGeom>
                        <a:solidFill>
                          <a:srgbClr val="000000">
                            <a:alpha val="0"/>
                          </a:srgbClr>
                        </a:solidFill>
                        <a:ln w="12700" cap="flat">
                          <a:noFill/>
                          <a:miter lim="400000"/>
                        </a:ln>
                        <a:effectLst/>
                      </wps:spPr>
                      <wps:txbx>
                        <w:txbxContent>
                          <w:p w14:paraId="56E2DA13" w14:textId="77777777" w:rsidR="00227027" w:rsidRDefault="0033731D">
                            <w:pPr>
                              <w:tabs>
                                <w:tab w:val="left" w:pos="1560"/>
                              </w:tabs>
                              <w:ind w:right="90"/>
                              <w:jc w:val="left"/>
                              <w:rPr>
                                <w:rFonts w:ascii="Arial" w:eastAsia="Arial" w:hAnsi="Arial" w:cs="Arial"/>
                                <w:sz w:val="18"/>
                                <w:szCs w:val="18"/>
                              </w:rPr>
                            </w:pPr>
                            <w:r>
                              <w:rPr>
                                <w:rFonts w:ascii="Arial" w:hAnsi="Arial"/>
                                <w:sz w:val="18"/>
                                <w:szCs w:val="18"/>
                              </w:rPr>
                              <w:t>Adresse</w:t>
                            </w:r>
                          </w:p>
                          <w:p w14:paraId="57D4E0EB" w14:textId="77777777" w:rsidR="00227027" w:rsidRDefault="00227027">
                            <w:pPr>
                              <w:tabs>
                                <w:tab w:val="left" w:pos="1560"/>
                              </w:tabs>
                              <w:ind w:right="90"/>
                              <w:jc w:val="left"/>
                              <w:rPr>
                                <w:rFonts w:ascii="Arial" w:eastAsia="Arial" w:hAnsi="Arial" w:cs="Arial"/>
                                <w:sz w:val="18"/>
                                <w:szCs w:val="18"/>
                              </w:rPr>
                            </w:pPr>
                          </w:p>
                          <w:p w14:paraId="1CC5854B" w14:textId="77777777" w:rsidR="00227027" w:rsidRDefault="00227027">
                            <w:pPr>
                              <w:tabs>
                                <w:tab w:val="left" w:pos="1560"/>
                              </w:tabs>
                              <w:ind w:right="90"/>
                              <w:jc w:val="left"/>
                              <w:rPr>
                                <w:rFonts w:ascii="Arial" w:eastAsia="Arial" w:hAnsi="Arial" w:cs="Arial"/>
                                <w:sz w:val="18"/>
                                <w:szCs w:val="18"/>
                              </w:rPr>
                            </w:pPr>
                          </w:p>
                          <w:p w14:paraId="609753A1" w14:textId="77777777" w:rsidR="00227027" w:rsidRDefault="00227027">
                            <w:pPr>
                              <w:tabs>
                                <w:tab w:val="left" w:pos="1560"/>
                              </w:tabs>
                              <w:ind w:right="90"/>
                              <w:jc w:val="left"/>
                              <w:rPr>
                                <w:rFonts w:ascii="Arial" w:eastAsia="Arial" w:hAnsi="Arial" w:cs="Arial"/>
                                <w:sz w:val="18"/>
                                <w:szCs w:val="18"/>
                              </w:rPr>
                            </w:pPr>
                          </w:p>
                          <w:p w14:paraId="287028F9" w14:textId="77777777" w:rsidR="00227027" w:rsidRDefault="00227027">
                            <w:pPr>
                              <w:tabs>
                                <w:tab w:val="left" w:pos="1560"/>
                              </w:tabs>
                              <w:ind w:right="90"/>
                              <w:jc w:val="left"/>
                              <w:rPr>
                                <w:rFonts w:ascii="Arial" w:eastAsia="Arial" w:hAnsi="Arial" w:cs="Arial"/>
                                <w:sz w:val="18"/>
                                <w:szCs w:val="18"/>
                              </w:rPr>
                            </w:pPr>
                          </w:p>
                          <w:p w14:paraId="71E097FE" w14:textId="77777777" w:rsidR="00227027" w:rsidRDefault="00227027">
                            <w:pPr>
                              <w:tabs>
                                <w:tab w:val="left" w:pos="1560"/>
                              </w:tabs>
                              <w:ind w:right="90"/>
                              <w:jc w:val="left"/>
                              <w:rPr>
                                <w:rFonts w:ascii="Arial" w:eastAsia="Arial" w:hAnsi="Arial" w:cs="Arial"/>
                                <w:sz w:val="18"/>
                                <w:szCs w:val="18"/>
                              </w:rPr>
                            </w:pPr>
                          </w:p>
                          <w:p w14:paraId="5033ECAD" w14:textId="77777777" w:rsidR="00227027" w:rsidRDefault="00227027">
                            <w:pPr>
                              <w:tabs>
                                <w:tab w:val="left" w:pos="1560"/>
                              </w:tabs>
                              <w:ind w:right="90"/>
                              <w:jc w:val="left"/>
                              <w:rPr>
                                <w:rFonts w:ascii="Arial" w:eastAsia="Arial" w:hAnsi="Arial" w:cs="Arial"/>
                                <w:sz w:val="18"/>
                                <w:szCs w:val="18"/>
                              </w:rPr>
                            </w:pPr>
                          </w:p>
                          <w:p w14:paraId="730B76FF" w14:textId="77777777" w:rsidR="00227027" w:rsidRDefault="0033731D">
                            <w:pPr>
                              <w:tabs>
                                <w:tab w:val="left" w:pos="1560"/>
                              </w:tabs>
                              <w:ind w:right="90"/>
                              <w:jc w:val="left"/>
                              <w:rPr>
                                <w:rFonts w:ascii="Arial" w:eastAsia="Arial" w:hAnsi="Arial" w:cs="Arial"/>
                                <w:sz w:val="18"/>
                                <w:szCs w:val="18"/>
                              </w:rPr>
                            </w:pPr>
                            <w:r>
                              <w:rPr>
                                <w:rFonts w:ascii="Arial" w:hAnsi="Arial"/>
                                <w:sz w:val="18"/>
                                <w:szCs w:val="18"/>
                              </w:rPr>
                              <w:t>Telefon</w:t>
                            </w:r>
                          </w:p>
                          <w:p w14:paraId="19E0FFC9" w14:textId="77777777" w:rsidR="00227027" w:rsidRDefault="0033731D">
                            <w:pPr>
                              <w:tabs>
                                <w:tab w:val="left" w:pos="1560"/>
                              </w:tabs>
                              <w:ind w:right="90"/>
                              <w:jc w:val="left"/>
                              <w:rPr>
                                <w:rFonts w:ascii="Arial" w:eastAsia="Arial" w:hAnsi="Arial" w:cs="Arial"/>
                                <w:sz w:val="18"/>
                                <w:szCs w:val="18"/>
                              </w:rPr>
                            </w:pPr>
                            <w:r>
                              <w:rPr>
                                <w:rFonts w:ascii="Arial" w:hAnsi="Arial"/>
                                <w:sz w:val="18"/>
                                <w:szCs w:val="18"/>
                              </w:rPr>
                              <w:t>Telefax</w:t>
                            </w:r>
                          </w:p>
                          <w:p w14:paraId="67C19244" w14:textId="77777777" w:rsidR="00227027" w:rsidRDefault="00227027">
                            <w:pPr>
                              <w:tabs>
                                <w:tab w:val="left" w:pos="1560"/>
                              </w:tabs>
                              <w:ind w:right="90"/>
                              <w:jc w:val="left"/>
                              <w:rPr>
                                <w:rFonts w:ascii="Arial" w:eastAsia="Arial" w:hAnsi="Arial" w:cs="Arial"/>
                                <w:sz w:val="18"/>
                                <w:szCs w:val="18"/>
                              </w:rPr>
                            </w:pPr>
                          </w:p>
                          <w:p w14:paraId="08152927" w14:textId="77777777" w:rsidR="00227027" w:rsidRDefault="0033731D">
                            <w:pPr>
                              <w:tabs>
                                <w:tab w:val="left" w:pos="1560"/>
                              </w:tabs>
                              <w:ind w:right="90"/>
                              <w:jc w:val="left"/>
                              <w:rPr>
                                <w:rFonts w:ascii="Arial" w:eastAsia="Arial" w:hAnsi="Arial" w:cs="Arial"/>
                                <w:sz w:val="18"/>
                                <w:szCs w:val="18"/>
                              </w:rPr>
                            </w:pPr>
                            <w:r>
                              <w:rPr>
                                <w:rFonts w:ascii="Arial" w:hAnsi="Arial"/>
                                <w:sz w:val="18"/>
                                <w:szCs w:val="18"/>
                              </w:rPr>
                              <w:t>E-Mail</w:t>
                            </w:r>
                          </w:p>
                          <w:p w14:paraId="2ED8669B" w14:textId="77777777" w:rsidR="00227027" w:rsidRDefault="0033731D">
                            <w:pPr>
                              <w:tabs>
                                <w:tab w:val="left" w:pos="1560"/>
                              </w:tabs>
                              <w:ind w:right="90"/>
                              <w:jc w:val="left"/>
                              <w:rPr>
                                <w:rFonts w:ascii="Arial" w:eastAsia="Arial" w:hAnsi="Arial" w:cs="Arial"/>
                                <w:sz w:val="18"/>
                                <w:szCs w:val="18"/>
                              </w:rPr>
                            </w:pPr>
                            <w:r>
                              <w:rPr>
                                <w:rFonts w:ascii="Arial" w:hAnsi="Arial"/>
                                <w:sz w:val="18"/>
                                <w:szCs w:val="18"/>
                              </w:rPr>
                              <w:t>Internet</w:t>
                            </w:r>
                          </w:p>
                          <w:p w14:paraId="3EE50CF1" w14:textId="77777777" w:rsidR="00227027" w:rsidRDefault="00227027">
                            <w:pPr>
                              <w:tabs>
                                <w:tab w:val="left" w:pos="1560"/>
                              </w:tabs>
                              <w:ind w:right="90"/>
                              <w:jc w:val="left"/>
                            </w:pPr>
                          </w:p>
                        </w:txbxContent>
                      </wps:txbx>
                      <wps:bodyPr wrap="square" lIns="0" tIns="0" rIns="0" bIns="0" numCol="1" anchor="ctr">
                        <a:noAutofit/>
                      </wps:bodyPr>
                    </wps:wsp>
                  </a:graphicData>
                </a:graphic>
              </wp:anchor>
            </w:drawing>
          </mc:Choice>
          <mc:Fallback>
            <w:pict>
              <v:rect w14:anchorId="661A055B" id="_x0000_s1028" style="position:absolute;left:0;text-align:left;margin-left:496.05pt;margin-top:133.9pt;width:70.6pt;height:165.85pt;z-index:251662336;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" fillcolor="black" stroked="f" strokeweight="1pt">
                <v:fill opacity="0"/>
                <v:stroke miterlimit="4"/>
                <v:textbox inset="0,0,0,0">
                  <w:txbxContent>
                    <w:p w14:paraId="56E2DA13" w14:textId="77777777" w:rsidR="00227027" w:rsidRDefault="0033731D">
                      <w:pPr>
                        <w:tabs>
                          <w:tab w:val="left" w:pos="1560"/>
                        </w:tabs>
                        <w:ind w:right="90"/>
                        <w:jc w:val="left"/>
                        <w:rPr>
                          <w:rFonts w:ascii="Arial" w:eastAsia="Arial" w:hAnsi="Arial" w:cs="Arial"/>
                          <w:sz w:val="18"/>
                          <w:szCs w:val="18"/>
                        </w:rPr>
                      </w:pPr>
                      <w:r>
                        <w:rPr>
                          <w:rFonts w:ascii="Arial" w:hAnsi="Arial"/>
                          <w:sz w:val="18"/>
                          <w:szCs w:val="18"/>
                        </w:rPr>
                        <w:t>Adresse</w:t>
                      </w:r>
                    </w:p>
                    <w:p w14:paraId="57D4E0EB" w14:textId="77777777" w:rsidR="00227027" w:rsidRDefault="00227027">
                      <w:pPr>
                        <w:tabs>
                          <w:tab w:val="left" w:pos="1560"/>
                        </w:tabs>
                        <w:ind w:right="90"/>
                        <w:jc w:val="left"/>
                        <w:rPr>
                          <w:rFonts w:ascii="Arial" w:eastAsia="Arial" w:hAnsi="Arial" w:cs="Arial"/>
                          <w:sz w:val="18"/>
                          <w:szCs w:val="18"/>
                        </w:rPr>
                      </w:pPr>
                    </w:p>
                    <w:p w14:paraId="1CC5854B" w14:textId="77777777" w:rsidR="00227027" w:rsidRDefault="00227027">
                      <w:pPr>
                        <w:tabs>
                          <w:tab w:val="left" w:pos="1560"/>
                        </w:tabs>
                        <w:ind w:right="90"/>
                        <w:jc w:val="left"/>
                        <w:rPr>
                          <w:rFonts w:ascii="Arial" w:eastAsia="Arial" w:hAnsi="Arial" w:cs="Arial"/>
                          <w:sz w:val="18"/>
                          <w:szCs w:val="18"/>
                        </w:rPr>
                      </w:pPr>
                    </w:p>
                    <w:p w14:paraId="609753A1" w14:textId="77777777" w:rsidR="00227027" w:rsidRDefault="00227027">
                      <w:pPr>
                        <w:tabs>
                          <w:tab w:val="left" w:pos="1560"/>
                        </w:tabs>
                        <w:ind w:right="90"/>
                        <w:jc w:val="left"/>
                        <w:rPr>
                          <w:rFonts w:ascii="Arial" w:eastAsia="Arial" w:hAnsi="Arial" w:cs="Arial"/>
                          <w:sz w:val="18"/>
                          <w:szCs w:val="18"/>
                        </w:rPr>
                      </w:pPr>
                    </w:p>
                    <w:p w14:paraId="287028F9" w14:textId="77777777" w:rsidR="00227027" w:rsidRDefault="00227027">
                      <w:pPr>
                        <w:tabs>
                          <w:tab w:val="left" w:pos="1560"/>
                        </w:tabs>
                        <w:ind w:right="90"/>
                        <w:jc w:val="left"/>
                        <w:rPr>
                          <w:rFonts w:ascii="Arial" w:eastAsia="Arial" w:hAnsi="Arial" w:cs="Arial"/>
                          <w:sz w:val="18"/>
                          <w:szCs w:val="18"/>
                        </w:rPr>
                      </w:pPr>
                    </w:p>
                    <w:p w14:paraId="71E097FE" w14:textId="77777777" w:rsidR="00227027" w:rsidRDefault="00227027">
                      <w:pPr>
                        <w:tabs>
                          <w:tab w:val="left" w:pos="1560"/>
                        </w:tabs>
                        <w:ind w:right="90"/>
                        <w:jc w:val="left"/>
                        <w:rPr>
                          <w:rFonts w:ascii="Arial" w:eastAsia="Arial" w:hAnsi="Arial" w:cs="Arial"/>
                          <w:sz w:val="18"/>
                          <w:szCs w:val="18"/>
                        </w:rPr>
                      </w:pPr>
                    </w:p>
                    <w:p w14:paraId="5033ECAD" w14:textId="77777777" w:rsidR="00227027" w:rsidRDefault="00227027">
                      <w:pPr>
                        <w:tabs>
                          <w:tab w:val="left" w:pos="1560"/>
                        </w:tabs>
                        <w:ind w:right="90"/>
                        <w:jc w:val="left"/>
                        <w:rPr>
                          <w:rFonts w:ascii="Arial" w:eastAsia="Arial" w:hAnsi="Arial" w:cs="Arial"/>
                          <w:sz w:val="18"/>
                          <w:szCs w:val="18"/>
                        </w:rPr>
                      </w:pPr>
                    </w:p>
                    <w:p w14:paraId="730B76FF" w14:textId="77777777" w:rsidR="00227027" w:rsidRDefault="0033731D">
                      <w:pPr>
                        <w:tabs>
                          <w:tab w:val="left" w:pos="1560"/>
                        </w:tabs>
                        <w:ind w:right="90"/>
                        <w:jc w:val="left"/>
                        <w:rPr>
                          <w:rFonts w:ascii="Arial" w:eastAsia="Arial" w:hAnsi="Arial" w:cs="Arial"/>
                          <w:sz w:val="18"/>
                          <w:szCs w:val="18"/>
                        </w:rPr>
                      </w:pPr>
                      <w:r>
                        <w:rPr>
                          <w:rFonts w:ascii="Arial" w:hAnsi="Arial"/>
                          <w:sz w:val="18"/>
                          <w:szCs w:val="18"/>
                        </w:rPr>
                        <w:t>Telefon</w:t>
                      </w:r>
                    </w:p>
                    <w:p w14:paraId="19E0FFC9" w14:textId="77777777" w:rsidR="00227027" w:rsidRDefault="0033731D">
                      <w:pPr>
                        <w:tabs>
                          <w:tab w:val="left" w:pos="1560"/>
                        </w:tabs>
                        <w:ind w:right="90"/>
                        <w:jc w:val="left"/>
                        <w:rPr>
                          <w:rFonts w:ascii="Arial" w:eastAsia="Arial" w:hAnsi="Arial" w:cs="Arial"/>
                          <w:sz w:val="18"/>
                          <w:szCs w:val="18"/>
                        </w:rPr>
                      </w:pPr>
                      <w:r>
                        <w:rPr>
                          <w:rFonts w:ascii="Arial" w:hAnsi="Arial"/>
                          <w:sz w:val="18"/>
                          <w:szCs w:val="18"/>
                        </w:rPr>
                        <w:t>Telefax</w:t>
                      </w:r>
                    </w:p>
                    <w:p w14:paraId="67C19244" w14:textId="77777777" w:rsidR="00227027" w:rsidRDefault="00227027">
                      <w:pPr>
                        <w:tabs>
                          <w:tab w:val="left" w:pos="1560"/>
                        </w:tabs>
                        <w:ind w:right="90"/>
                        <w:jc w:val="left"/>
                        <w:rPr>
                          <w:rFonts w:ascii="Arial" w:eastAsia="Arial" w:hAnsi="Arial" w:cs="Arial"/>
                          <w:sz w:val="18"/>
                          <w:szCs w:val="18"/>
                        </w:rPr>
                      </w:pPr>
                    </w:p>
                    <w:p w14:paraId="08152927" w14:textId="77777777" w:rsidR="00227027" w:rsidRDefault="0033731D">
                      <w:pPr>
                        <w:tabs>
                          <w:tab w:val="left" w:pos="1560"/>
                        </w:tabs>
                        <w:ind w:right="90"/>
                        <w:jc w:val="left"/>
                        <w:rPr>
                          <w:rFonts w:ascii="Arial" w:eastAsia="Arial" w:hAnsi="Arial" w:cs="Arial"/>
                          <w:sz w:val="18"/>
                          <w:szCs w:val="18"/>
                        </w:rPr>
                      </w:pPr>
                      <w:r>
                        <w:rPr>
                          <w:rFonts w:ascii="Arial" w:hAnsi="Arial"/>
                          <w:sz w:val="18"/>
                          <w:szCs w:val="18"/>
                        </w:rPr>
                        <w:t>E-Mail</w:t>
                      </w:r>
                    </w:p>
                    <w:p w14:paraId="2ED8669B" w14:textId="77777777" w:rsidR="00227027" w:rsidRDefault="0033731D">
                      <w:pPr>
                        <w:tabs>
                          <w:tab w:val="left" w:pos="1560"/>
                        </w:tabs>
                        <w:ind w:right="90"/>
                        <w:jc w:val="left"/>
                        <w:rPr>
                          <w:rFonts w:ascii="Arial" w:eastAsia="Arial" w:hAnsi="Arial" w:cs="Arial"/>
                          <w:sz w:val="18"/>
                          <w:szCs w:val="18"/>
                        </w:rPr>
                      </w:pPr>
                      <w:r>
                        <w:rPr>
                          <w:rFonts w:ascii="Arial" w:hAnsi="Arial"/>
                          <w:sz w:val="18"/>
                          <w:szCs w:val="18"/>
                        </w:rPr>
                        <w:t>Internet</w:t>
                      </w:r>
                    </w:p>
                    <w:p w14:paraId="3EE50CF1" w14:textId="77777777" w:rsidR="00227027" w:rsidRDefault="00227027">
                      <w:pPr>
                        <w:tabs>
                          <w:tab w:val="left" w:pos="1560"/>
                        </w:tabs>
                        <w:ind w:right="90"/>
                        <w:jc w:val="left"/>
                      </w:pPr>
                    </w:p>
                  </w:txbxContent>
                </v:textbox>
                <w10:wrap type="topAndBottom" anchorx="page" anchory="page"/>
              </v:rect>
            </w:pict>
          </mc:Fallback>
        </mc:AlternateContent>
      </w:r>
      <w:r>
        <w:rPr>
          <w:noProof/>
        </w:rPr>
        <mc:AlternateContent>
          <mc:Choice Requires="wps">
            <w:drawing>
              <wp:anchor distT="152400" distB="152400" distL="152400" distR="152400" simplePos="0" relativeHeight="251660288" behindDoc="0" locked="0" layoutInCell="1" allowOverlap="1" wp14:anchorId="7E2438E9" wp14:editId="4EA84C96">
                <wp:simplePos x="0" y="0"/>
                <wp:positionH relativeFrom="margin">
                  <wp:posOffset>-5715</wp:posOffset>
                </wp:positionH>
                <wp:positionV relativeFrom="page">
                  <wp:posOffset>1539138</wp:posOffset>
                </wp:positionV>
                <wp:extent cx="3125471" cy="1705712"/>
                <wp:effectExtent l="0" t="0" r="0" b="0"/>
                <wp:wrapTopAndBottom distT="152400" distB="152400"/>
                <wp:docPr id="1073741830" name="officeArt object"/>
                <wp:cNvGraphicFramePr/>
                <a:graphic xmlns:a="http://schemas.openxmlformats.org/drawingml/2006/main">
                  <a:graphicData uri="http://schemas.microsoft.com/office/word/2010/wordprocessingShape">
                    <wps:wsp>
                      <wps:cNvSpPr/>
                      <wps:spPr>
                        <a:xfrm>
                          <a:off x="0" y="0"/>
                          <a:ext cx="3125471" cy="1705712"/>
                        </a:xfrm>
                        <a:prstGeom prst="rect">
                          <a:avLst/>
                        </a:prstGeom>
                        <a:solidFill>
                          <a:srgbClr val="000000">
                            <a:alpha val="0"/>
                          </a:srgbClr>
                        </a:solidFill>
                        <a:ln w="12700" cap="flat">
                          <a:noFill/>
                          <a:miter lim="400000"/>
                        </a:ln>
                        <a:effectLst/>
                      </wps:spPr>
                      <wps:txbx>
                        <w:txbxContent>
                          <w:p w14:paraId="32755BA7" w14:textId="77777777" w:rsidR="00227027" w:rsidRDefault="0033731D">
                            <w:pPr>
                              <w:spacing w:line="280" w:lineRule="exact"/>
                              <w:jc w:val="left"/>
                              <w:rPr>
                                <w:rFonts w:ascii="Arial" w:eastAsia="Arial" w:hAnsi="Arial" w:cs="Arial"/>
                                <w:b/>
                                <w:bCs/>
                                <w:sz w:val="22"/>
                                <w:szCs w:val="22"/>
                              </w:rPr>
                            </w:pPr>
                            <w:r>
                              <w:rPr>
                                <w:rFonts w:ascii="Arial" w:hAnsi="Arial"/>
                                <w:b/>
                                <w:bCs/>
                                <w:sz w:val="22"/>
                                <w:szCs w:val="22"/>
                              </w:rPr>
                              <w:t>PRESSEINFORMATION</w:t>
                            </w:r>
                          </w:p>
                          <w:p w14:paraId="5B49ED1C" w14:textId="77777777" w:rsidR="00227027" w:rsidRDefault="00227027">
                            <w:pPr>
                              <w:spacing w:line="280" w:lineRule="exact"/>
                              <w:jc w:val="left"/>
                              <w:rPr>
                                <w:rFonts w:ascii="Arial" w:eastAsia="Arial" w:hAnsi="Arial" w:cs="Arial"/>
                                <w:sz w:val="22"/>
                                <w:szCs w:val="22"/>
                              </w:rPr>
                            </w:pPr>
                          </w:p>
                          <w:p w14:paraId="3E1A240A" w14:textId="77777777" w:rsidR="00227027" w:rsidRDefault="00227027">
                            <w:pPr>
                              <w:spacing w:line="280" w:lineRule="exact"/>
                              <w:jc w:val="left"/>
                              <w:rPr>
                                <w:rFonts w:ascii="Arial" w:eastAsia="Arial" w:hAnsi="Arial" w:cs="Arial"/>
                                <w:sz w:val="22"/>
                                <w:szCs w:val="22"/>
                              </w:rPr>
                            </w:pPr>
                          </w:p>
                          <w:p w14:paraId="0BE55772" w14:textId="77777777" w:rsidR="00227027" w:rsidRDefault="00227027">
                            <w:pPr>
                              <w:spacing w:line="280" w:lineRule="exact"/>
                              <w:jc w:val="left"/>
                            </w:pPr>
                          </w:p>
                        </w:txbxContent>
                      </wps:txbx>
                      <wps:bodyPr wrap="square" lIns="0" tIns="0" rIns="0" bIns="0" numCol="1" anchor="ctr">
                        <a:noAutofit/>
                      </wps:bodyPr>
                    </wps:wsp>
                  </a:graphicData>
                </a:graphic>
              </wp:anchor>
            </w:drawing>
          </mc:Choice>
          <mc:Fallback>
            <w:pict>
              <v:rect w14:anchorId="7E2438E9" id="_x0000_s1029" style="position:absolute;left:0;text-align:left;margin-left:-.45pt;margin-top:121.2pt;width:246.1pt;height:134.3pt;z-index:251660288;visibility:visible;mso-wrap-style:square;mso-wrap-distance-left:12pt;mso-wrap-distance-top:12pt;mso-wrap-distance-right:12pt;mso-wrap-distance-bottom:12pt;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" fillcolor="black" stroked="f" strokeweight="1pt">
                <v:fill opacity="0"/>
                <v:stroke miterlimit="4"/>
                <v:textbox inset="0,0,0,0">
                  <w:txbxContent>
                    <w:p w14:paraId="32755BA7" w14:textId="77777777" w:rsidR="00227027" w:rsidRDefault="0033731D">
                      <w:pPr>
                        <w:spacing w:line="280" w:lineRule="exact"/>
                        <w:jc w:val="left"/>
                        <w:rPr>
                          <w:rFonts w:ascii="Arial" w:eastAsia="Arial" w:hAnsi="Arial" w:cs="Arial"/>
                          <w:b/>
                          <w:bCs/>
                          <w:sz w:val="22"/>
                          <w:szCs w:val="22"/>
                        </w:rPr>
                      </w:pPr>
                      <w:r>
                        <w:rPr>
                          <w:rFonts w:ascii="Arial" w:hAnsi="Arial"/>
                          <w:b/>
                          <w:bCs/>
                          <w:sz w:val="22"/>
                          <w:szCs w:val="22"/>
                        </w:rPr>
                        <w:t>PRESSEINFORMATION</w:t>
                      </w:r>
                    </w:p>
                    <w:p w14:paraId="5B49ED1C" w14:textId="77777777" w:rsidR="00227027" w:rsidRDefault="00227027">
                      <w:pPr>
                        <w:spacing w:line="280" w:lineRule="exact"/>
                        <w:jc w:val="left"/>
                        <w:rPr>
                          <w:rFonts w:ascii="Arial" w:eastAsia="Arial" w:hAnsi="Arial" w:cs="Arial"/>
                          <w:sz w:val="22"/>
                          <w:szCs w:val="22"/>
                        </w:rPr>
                      </w:pPr>
                    </w:p>
                    <w:p w14:paraId="3E1A240A" w14:textId="77777777" w:rsidR="00227027" w:rsidRDefault="00227027">
                      <w:pPr>
                        <w:spacing w:line="280" w:lineRule="exact"/>
                        <w:jc w:val="left"/>
                        <w:rPr>
                          <w:rFonts w:ascii="Arial" w:eastAsia="Arial" w:hAnsi="Arial" w:cs="Arial"/>
                          <w:sz w:val="22"/>
                          <w:szCs w:val="22"/>
                        </w:rPr>
                      </w:pPr>
                    </w:p>
                    <w:p w14:paraId="0BE55772" w14:textId="77777777" w:rsidR="00227027" w:rsidRDefault="00227027">
                      <w:pPr>
                        <w:spacing w:line="280" w:lineRule="exact"/>
                        <w:jc w:val="left"/>
                      </w:pPr>
                    </w:p>
                  </w:txbxContent>
                </v:textbox>
                <w10:wrap type="topAndBottom" anchorx="margin" anchory="page"/>
              </v:rect>
            </w:pict>
          </mc:Fallback>
        </mc:AlternateContent>
      </w:r>
    </w:p>
    <w:p w14:paraId="18A0F4C8" w14:textId="77777777" w:rsidR="00227027" w:rsidRDefault="00227027">
      <w:pPr>
        <w:tabs>
          <w:tab w:val="left" w:pos="4536"/>
          <w:tab w:val="left" w:pos="9072"/>
        </w:tabs>
      </w:pPr>
    </w:p>
    <w:p w14:paraId="71DB615D" w14:textId="77777777" w:rsidR="00227027" w:rsidRDefault="0033731D">
      <w:pPr>
        <w:tabs>
          <w:tab w:val="left" w:pos="8789"/>
          <w:tab w:val="left" w:pos="9132"/>
          <w:tab w:val="left" w:pos="9132"/>
        </w:tabs>
        <w:spacing w:line="360" w:lineRule="auto"/>
        <w:jc w:val="left"/>
        <w:rPr>
          <w:rFonts w:ascii="Arial" w:eastAsia="Arial" w:hAnsi="Arial" w:cs="Arial"/>
          <w:b/>
          <w:bCs/>
          <w:sz w:val="28"/>
          <w:szCs w:val="28"/>
        </w:rPr>
      </w:pPr>
      <w:r>
        <w:rPr>
          <w:rFonts w:ascii="Arial" w:hAnsi="Arial"/>
          <w:b/>
          <w:bCs/>
          <w:sz w:val="28"/>
          <w:szCs w:val="28"/>
        </w:rPr>
        <w:t>Produktionstechniker für eine bessere Welt</w:t>
      </w:r>
    </w:p>
    <w:p w14:paraId="08331C48" w14:textId="77777777" w:rsidR="00227027" w:rsidRDefault="0033731D">
      <w:pPr>
        <w:spacing w:line="360" w:lineRule="auto"/>
        <w:rPr>
          <w:rFonts w:ascii="Arial" w:eastAsia="Arial" w:hAnsi="Arial" w:cs="Arial"/>
          <w:sz w:val="22"/>
          <w:szCs w:val="22"/>
        </w:rPr>
      </w:pPr>
      <w:r>
        <w:rPr>
          <w:rFonts w:ascii="Arial" w:hAnsi="Arial"/>
          <w:sz w:val="22"/>
          <w:szCs w:val="22"/>
        </w:rPr>
        <w:t>WGP stellt auf ihrem Jahreskongress gänzlich neue Produktionsmethoden vor</w:t>
      </w:r>
    </w:p>
    <w:p w14:paraId="2BD0B46C" w14:textId="77777777" w:rsidR="00227027" w:rsidRDefault="00227027">
      <w:pPr>
        <w:spacing w:line="360" w:lineRule="auto"/>
        <w:ind w:right="1134"/>
        <w:jc w:val="left"/>
        <w:rPr>
          <w:rFonts w:ascii="Arial" w:eastAsia="Arial" w:hAnsi="Arial" w:cs="Arial"/>
          <w:b/>
          <w:bCs/>
          <w:sz w:val="22"/>
          <w:szCs w:val="22"/>
        </w:rPr>
      </w:pPr>
    </w:p>
    <w:p w14:paraId="00A66AE8" w14:textId="1CB0A8BC" w:rsidR="00227027" w:rsidRDefault="0033731D">
      <w:pPr>
        <w:spacing w:line="360" w:lineRule="auto"/>
        <w:ind w:right="1134"/>
        <w:jc w:val="left"/>
        <w:rPr>
          <w:rFonts w:ascii="Arial" w:eastAsia="Arial" w:hAnsi="Arial" w:cs="Arial"/>
          <w:i/>
          <w:iCs/>
          <w:sz w:val="22"/>
          <w:szCs w:val="22"/>
        </w:rPr>
      </w:pPr>
      <w:r>
        <w:rPr>
          <w:rFonts w:ascii="Arial" w:hAnsi="Arial"/>
          <w:b/>
          <w:bCs/>
          <w:i/>
          <w:iCs/>
          <w:sz w:val="22"/>
          <w:szCs w:val="22"/>
        </w:rPr>
        <w:t xml:space="preserve">Hamburg, 07. Oktober 2019 – </w:t>
      </w:r>
      <w:r>
        <w:rPr>
          <w:rFonts w:ascii="Arial" w:hAnsi="Arial"/>
          <w:i/>
          <w:iCs/>
          <w:sz w:val="22"/>
          <w:szCs w:val="22"/>
        </w:rPr>
        <w:t xml:space="preserve">Die WGP, </w:t>
      </w:r>
      <w:r w:rsidR="005A7C00">
        <w:rPr>
          <w:rFonts w:ascii="Arial" w:hAnsi="Arial"/>
          <w:i/>
          <w:iCs/>
          <w:sz w:val="22"/>
          <w:szCs w:val="22"/>
        </w:rPr>
        <w:t>der</w:t>
      </w:r>
      <w:r>
        <w:rPr>
          <w:rFonts w:ascii="Arial" w:hAnsi="Arial"/>
          <w:i/>
          <w:iCs/>
          <w:sz w:val="22"/>
          <w:szCs w:val="22"/>
        </w:rPr>
        <w:t xml:space="preserve"> Zusammenschluss führender produktionstechnischer Professoren Deutschlands, hat auf ihrem Jahreskongress neue Wege für eine umweltgerechtere Industrie aufgezeigt. „Wir wollen eine energie- und ressourcenschonende, lokale Produktion“, betonte Prof Jens Wulfsberg, Leiter des Laboratoriums Fertigungstechnik (</w:t>
      </w:r>
      <w:proofErr w:type="spellStart"/>
      <w:r>
        <w:rPr>
          <w:rFonts w:ascii="Arial" w:hAnsi="Arial"/>
          <w:i/>
          <w:iCs/>
          <w:sz w:val="22"/>
          <w:szCs w:val="22"/>
        </w:rPr>
        <w:t>LaFT</w:t>
      </w:r>
      <w:proofErr w:type="spellEnd"/>
      <w:r>
        <w:rPr>
          <w:rFonts w:ascii="Arial" w:hAnsi="Arial"/>
          <w:i/>
          <w:iCs/>
          <w:sz w:val="22"/>
          <w:szCs w:val="22"/>
        </w:rPr>
        <w:t>) der Helmut-Schmidt-Universität in Hamburg und Mitorganisator des Kongresses. „Dazu brauchen wir die Unterstützung der Politik und ein Sprungdenken bei den Menschen. Dann aber können wir die Industrie komplett neu aufstellen. Ideen und Technologien hierfür gibt es bereits.“ Auch Prof. Rüdiger Grube, ehemaliger Vorstandsvorsitzender der Deutsche Bahn AG und Keynote-Speaker, sah die Notwendigkeit, das eigene Tun täglich neu zu überdenken. „Die Zukunft ist kein Schicksal und Veränderungen sind keine Bedrohung, sondern der Motor für</w:t>
      </w:r>
      <w:r w:rsidRPr="008C76CE">
        <w:rPr>
          <w:rFonts w:ascii="Arial" w:hAnsi="Arial"/>
          <w:i/>
          <w:iCs/>
          <w:color w:val="auto"/>
          <w:sz w:val="22"/>
          <w:szCs w:val="22"/>
        </w:rPr>
        <w:t xml:space="preserve"> neue Lösungen</w:t>
      </w:r>
      <w:r w:rsidRPr="008C76CE">
        <w:rPr>
          <w:rFonts w:ascii="Arial" w:hAnsi="Arial"/>
          <w:i/>
          <w:iCs/>
          <w:color w:val="auto"/>
          <w:sz w:val="22"/>
          <w:szCs w:val="22"/>
          <w:u w:color="FF0000"/>
        </w:rPr>
        <w:t xml:space="preserve">.“ </w:t>
      </w:r>
      <w:r w:rsidRPr="008C76CE">
        <w:rPr>
          <w:rFonts w:ascii="Arial" w:hAnsi="Arial"/>
          <w:i/>
          <w:iCs/>
          <w:color w:val="auto"/>
          <w:sz w:val="22"/>
          <w:szCs w:val="22"/>
        </w:rPr>
        <w:t>Veränderungen</w:t>
      </w:r>
      <w:r w:rsidR="005A7C00">
        <w:rPr>
          <w:rFonts w:ascii="Arial" w:hAnsi="Arial"/>
          <w:i/>
          <w:iCs/>
          <w:color w:val="auto"/>
          <w:sz w:val="22"/>
          <w:szCs w:val="22"/>
        </w:rPr>
        <w:t>,</w:t>
      </w:r>
      <w:r w:rsidRPr="008C76CE">
        <w:rPr>
          <w:rFonts w:ascii="Arial" w:hAnsi="Arial"/>
          <w:i/>
          <w:iCs/>
          <w:color w:val="auto"/>
          <w:sz w:val="22"/>
          <w:szCs w:val="22"/>
        </w:rPr>
        <w:t xml:space="preserve"> wie die drastische </w:t>
      </w:r>
      <w:r w:rsidR="008C76CE" w:rsidRPr="008C76CE">
        <w:rPr>
          <w:rFonts w:ascii="Arial" w:hAnsi="Arial"/>
          <w:i/>
          <w:iCs/>
          <w:color w:val="auto"/>
          <w:sz w:val="22"/>
          <w:szCs w:val="22"/>
        </w:rPr>
        <w:t xml:space="preserve">Reduktion der Komplexität </w:t>
      </w:r>
      <w:r w:rsidRPr="008C76CE">
        <w:rPr>
          <w:rFonts w:ascii="Arial" w:hAnsi="Arial"/>
          <w:i/>
          <w:iCs/>
          <w:color w:val="auto"/>
          <w:sz w:val="22"/>
          <w:szCs w:val="22"/>
        </w:rPr>
        <w:t>von Werkzeugmaschinen und menschenunabhängiges KI-gestütztes Produktd</w:t>
      </w:r>
      <w:r>
        <w:rPr>
          <w:rFonts w:ascii="Arial" w:hAnsi="Arial"/>
          <w:i/>
          <w:iCs/>
          <w:sz w:val="22"/>
          <w:szCs w:val="22"/>
        </w:rPr>
        <w:t>esign nach dem Vorbild der Natur</w:t>
      </w:r>
      <w:r w:rsidR="005A7C00">
        <w:rPr>
          <w:rFonts w:ascii="Arial" w:hAnsi="Arial"/>
          <w:i/>
          <w:iCs/>
          <w:sz w:val="22"/>
          <w:szCs w:val="22"/>
        </w:rPr>
        <w:t>,</w:t>
      </w:r>
      <w:r>
        <w:rPr>
          <w:rFonts w:ascii="Arial" w:hAnsi="Arial"/>
          <w:i/>
          <w:iCs/>
          <w:sz w:val="22"/>
          <w:szCs w:val="22"/>
        </w:rPr>
        <w:t xml:space="preserve"> sind zwei Beispiele für mögliche Auswege.</w:t>
      </w:r>
    </w:p>
    <w:p w14:paraId="0B5FE754" w14:textId="77777777" w:rsidR="00227027" w:rsidRDefault="00227027">
      <w:pPr>
        <w:spacing w:line="360" w:lineRule="auto"/>
        <w:ind w:right="1134"/>
        <w:jc w:val="left"/>
        <w:rPr>
          <w:rFonts w:ascii="Arial" w:eastAsia="Arial" w:hAnsi="Arial" w:cs="Arial"/>
          <w:sz w:val="22"/>
          <w:szCs w:val="22"/>
        </w:rPr>
      </w:pPr>
    </w:p>
    <w:p w14:paraId="793A38F6" w14:textId="033386C5" w:rsidR="00227027" w:rsidRDefault="0033731D">
      <w:pPr>
        <w:spacing w:line="360" w:lineRule="auto"/>
        <w:ind w:right="1134"/>
        <w:jc w:val="left"/>
        <w:rPr>
          <w:rFonts w:ascii="Arial" w:eastAsia="Arial" w:hAnsi="Arial" w:cs="Arial"/>
          <w:sz w:val="22"/>
          <w:szCs w:val="22"/>
        </w:rPr>
      </w:pPr>
      <w:r>
        <w:rPr>
          <w:rFonts w:ascii="Arial" w:hAnsi="Arial"/>
          <w:sz w:val="22"/>
          <w:szCs w:val="22"/>
        </w:rPr>
        <w:t xml:space="preserve">Das Motto des Jahreskongresses der Wissenschaftlichen Gesellschaft für Produktionstechnik vom 30.09. bis 02.10. in Hamburg lautete </w:t>
      </w:r>
      <w:r>
        <w:rPr>
          <w:rFonts w:ascii="Arial" w:hAnsi="Arial"/>
          <w:i/>
          <w:iCs/>
          <w:sz w:val="22"/>
          <w:szCs w:val="22"/>
        </w:rPr>
        <w:t>Produktion im Grenzbereich – Vorsprung halten, Zukunft sichern!</w:t>
      </w:r>
      <w:r>
        <w:rPr>
          <w:rFonts w:ascii="Arial" w:hAnsi="Arial"/>
          <w:sz w:val="22"/>
          <w:szCs w:val="22"/>
        </w:rPr>
        <w:t xml:space="preserve"> Darin spiegelt sich der Anspruch der Professoren, Deutschland als führenden Wirtschaftsstandort zu erhalten, gleichzeitig aber die Bereitschaft, ebenso notwendige wie drastische Veränderungen in </w:t>
      </w:r>
      <w:r>
        <w:rPr>
          <w:rFonts w:ascii="Arial" w:hAnsi="Arial"/>
          <w:sz w:val="22"/>
          <w:szCs w:val="22"/>
        </w:rPr>
        <w:lastRenderedPageBreak/>
        <w:t xml:space="preserve">unserem Wirtschaften anzustoßen. „Die Produktionsforschung verschiebt permanent die Grenzen des Machbaren und stößt hinsichtlich Methodik, Ressourceneinsatz oder Interdisziplinarität immer wieder in für unmöglich gehaltene Bereiche vor“, </w:t>
      </w:r>
      <w:r w:rsidR="005A7C00">
        <w:rPr>
          <w:rFonts w:ascii="Arial" w:hAnsi="Arial"/>
          <w:sz w:val="22"/>
          <w:szCs w:val="22"/>
        </w:rPr>
        <w:t xml:space="preserve">warnte </w:t>
      </w:r>
      <w:r>
        <w:rPr>
          <w:rFonts w:ascii="Arial" w:hAnsi="Arial"/>
          <w:sz w:val="22"/>
          <w:szCs w:val="22"/>
        </w:rPr>
        <w:t xml:space="preserve">Wulfsberg. „Doch wir müssen bedenken, wohin uns die Suche nach den neuen Grenzen führt, welche Grenzen wir überschreiten müssen und welche wir nicht überschreiten wollen.“ </w:t>
      </w:r>
    </w:p>
    <w:p w14:paraId="49A82A98" w14:textId="77777777" w:rsidR="00227027" w:rsidRDefault="00227027">
      <w:pPr>
        <w:spacing w:line="360" w:lineRule="auto"/>
        <w:ind w:right="1134"/>
        <w:jc w:val="left"/>
        <w:rPr>
          <w:rFonts w:ascii="Arial" w:eastAsia="Arial" w:hAnsi="Arial" w:cs="Arial"/>
          <w:sz w:val="22"/>
          <w:szCs w:val="22"/>
        </w:rPr>
      </w:pPr>
    </w:p>
    <w:p w14:paraId="5376D6C5" w14:textId="77777777" w:rsidR="00227027" w:rsidRDefault="0033731D">
      <w:pPr>
        <w:spacing w:line="360" w:lineRule="auto"/>
        <w:ind w:right="1134"/>
        <w:jc w:val="left"/>
        <w:rPr>
          <w:rFonts w:ascii="Arial" w:eastAsia="Arial" w:hAnsi="Arial" w:cs="Arial"/>
          <w:b/>
          <w:bCs/>
          <w:sz w:val="22"/>
          <w:szCs w:val="22"/>
        </w:rPr>
      </w:pPr>
      <w:r>
        <w:rPr>
          <w:rFonts w:ascii="Arial" w:hAnsi="Arial"/>
          <w:b/>
          <w:bCs/>
          <w:sz w:val="22"/>
          <w:szCs w:val="22"/>
        </w:rPr>
        <w:t>Freiwillige Initiativen der Industrie reichen nicht aus</w:t>
      </w:r>
    </w:p>
    <w:p w14:paraId="111A1D55" w14:textId="77777777" w:rsidR="00227027" w:rsidRDefault="0033731D">
      <w:pPr>
        <w:spacing w:line="360" w:lineRule="auto"/>
        <w:ind w:right="1134"/>
        <w:jc w:val="left"/>
        <w:rPr>
          <w:rFonts w:ascii="Arial" w:eastAsia="Arial" w:hAnsi="Arial" w:cs="Arial"/>
          <w:sz w:val="22"/>
          <w:szCs w:val="22"/>
        </w:rPr>
      </w:pPr>
      <w:r>
        <w:rPr>
          <w:rFonts w:ascii="Arial" w:hAnsi="Arial"/>
          <w:sz w:val="22"/>
          <w:szCs w:val="22"/>
        </w:rPr>
        <w:t>Der Global Climate Action Summit berechnete, dass 34 Prozent der CO</w:t>
      </w:r>
      <w:r>
        <w:rPr>
          <w:rFonts w:ascii="Arial" w:hAnsi="Arial"/>
          <w:sz w:val="22"/>
          <w:szCs w:val="22"/>
          <w:vertAlign w:val="subscript"/>
        </w:rPr>
        <w:t>2</w:t>
      </w:r>
      <w:r>
        <w:rPr>
          <w:rFonts w:ascii="Arial" w:hAnsi="Arial"/>
          <w:sz w:val="22"/>
          <w:szCs w:val="22"/>
        </w:rPr>
        <w:t>-Emissionen aus der Industrie kommen. Trotzdem hat die Bundesregierung in ihrem vor kurzem vorgestellten Klimapaket die Industrie aus der CO</w:t>
      </w:r>
      <w:r>
        <w:rPr>
          <w:rFonts w:ascii="Arial" w:hAnsi="Arial"/>
          <w:sz w:val="22"/>
          <w:szCs w:val="22"/>
          <w:vertAlign w:val="subscript"/>
        </w:rPr>
        <w:t>2</w:t>
      </w:r>
      <w:r>
        <w:rPr>
          <w:rFonts w:ascii="Arial" w:hAnsi="Arial"/>
          <w:sz w:val="22"/>
          <w:szCs w:val="22"/>
        </w:rPr>
        <w:t>-Bepreisung herausgenommen. Doch die Forscher warnen. „Wir dürfen uns nicht dem Wissen um den Klimawandel, Mikroplastik und anderen Bedrohungen für den Planeten, unsere Gesundheit und unseren Wohlstand verschließen“, fordert Wulfsberg. Zwar gibt es auch ohne politische Vorgaben bereits heute zahllose Initiativen aus der Industrie, sich der Verantwortung zu stellen. Bosch und Siemens sind hier nur zwei von vielen Vorreitern. Doch die Maßnahmen zur CO</w:t>
      </w:r>
      <w:r>
        <w:rPr>
          <w:rFonts w:ascii="Arial" w:hAnsi="Arial"/>
          <w:sz w:val="22"/>
          <w:szCs w:val="22"/>
          <w:vertAlign w:val="subscript"/>
        </w:rPr>
        <w:t>2</w:t>
      </w:r>
      <w:r>
        <w:rPr>
          <w:rFonts w:ascii="Arial" w:hAnsi="Arial"/>
          <w:sz w:val="22"/>
          <w:szCs w:val="22"/>
        </w:rPr>
        <w:t xml:space="preserve">-Neutralität einzelner Fabriken sind nicht ausreichend. „Wir benötigen Sprunginnovationen, Kreislaufwirtschaft, Produktion innerhalb der Städte, heute noch unmöglich scheinende Produktionsmethoden auf breiter Ebene.“ </w:t>
      </w:r>
    </w:p>
    <w:p w14:paraId="31E41095" w14:textId="77777777" w:rsidR="00227027" w:rsidRDefault="0033731D">
      <w:pPr>
        <w:spacing w:line="360" w:lineRule="auto"/>
        <w:ind w:right="1134"/>
        <w:jc w:val="left"/>
        <w:rPr>
          <w:rFonts w:ascii="Arial" w:eastAsia="Arial" w:hAnsi="Arial" w:cs="Arial"/>
          <w:sz w:val="22"/>
          <w:szCs w:val="22"/>
        </w:rPr>
      </w:pPr>
      <w:r>
        <w:rPr>
          <w:rFonts w:ascii="Arial" w:hAnsi="Arial"/>
          <w:sz w:val="22"/>
          <w:szCs w:val="22"/>
        </w:rPr>
        <w:t>Auf eben solche neuen Produktionsmethoden lenkte der Jahreskongress den Blick.</w:t>
      </w:r>
    </w:p>
    <w:p w14:paraId="155D01A4" w14:textId="77777777" w:rsidR="00227027" w:rsidRDefault="00227027">
      <w:pPr>
        <w:spacing w:line="360" w:lineRule="auto"/>
        <w:ind w:right="1134"/>
        <w:jc w:val="left"/>
        <w:rPr>
          <w:rFonts w:ascii="Arial" w:eastAsia="Arial" w:hAnsi="Arial" w:cs="Arial"/>
          <w:sz w:val="22"/>
          <w:szCs w:val="22"/>
        </w:rPr>
      </w:pPr>
    </w:p>
    <w:p w14:paraId="2C14BE6E" w14:textId="77777777" w:rsidR="00227027" w:rsidRDefault="0033731D">
      <w:pPr>
        <w:spacing w:line="360" w:lineRule="auto"/>
        <w:ind w:right="1134"/>
        <w:jc w:val="left"/>
        <w:rPr>
          <w:rFonts w:ascii="Arial" w:eastAsia="Arial" w:hAnsi="Arial" w:cs="Arial"/>
          <w:b/>
          <w:bCs/>
          <w:sz w:val="22"/>
          <w:szCs w:val="22"/>
        </w:rPr>
      </w:pPr>
      <w:r>
        <w:rPr>
          <w:rFonts w:ascii="Arial" w:hAnsi="Arial"/>
          <w:b/>
          <w:bCs/>
          <w:sz w:val="22"/>
          <w:szCs w:val="22"/>
        </w:rPr>
        <w:t>Produkte wachsen lassen wie Bäume</w:t>
      </w:r>
    </w:p>
    <w:p w14:paraId="32DA513C" w14:textId="75FA2619" w:rsidR="00227027" w:rsidRDefault="0033731D">
      <w:pPr>
        <w:spacing w:line="360" w:lineRule="auto"/>
        <w:ind w:right="1134"/>
        <w:jc w:val="left"/>
        <w:rPr>
          <w:rFonts w:ascii="Arial" w:eastAsia="Arial" w:hAnsi="Arial" w:cs="Arial"/>
          <w:sz w:val="22"/>
          <w:szCs w:val="22"/>
        </w:rPr>
      </w:pPr>
      <w:r>
        <w:rPr>
          <w:rFonts w:ascii="Arial" w:hAnsi="Arial"/>
          <w:sz w:val="22"/>
          <w:szCs w:val="22"/>
        </w:rPr>
        <w:t>„In 20 bis 30 Jahren werden wir unsere Welt nicht wiedererkennen“, dessen ist sich Lin Kayser, Programmierer</w:t>
      </w:r>
      <w:r w:rsidR="008C76CE">
        <w:rPr>
          <w:rFonts w:ascii="Arial" w:hAnsi="Arial"/>
          <w:sz w:val="22"/>
          <w:szCs w:val="22"/>
        </w:rPr>
        <w:t xml:space="preserve">, Mitbegründer </w:t>
      </w:r>
      <w:r>
        <w:rPr>
          <w:rFonts w:ascii="Arial" w:hAnsi="Arial"/>
          <w:sz w:val="22"/>
          <w:szCs w:val="22"/>
        </w:rPr>
        <w:t xml:space="preserve">und CEO der </w:t>
      </w:r>
      <w:proofErr w:type="spellStart"/>
      <w:r>
        <w:rPr>
          <w:rFonts w:ascii="Arial" w:hAnsi="Arial"/>
          <w:sz w:val="22"/>
          <w:szCs w:val="22"/>
        </w:rPr>
        <w:t>Hyperganic</w:t>
      </w:r>
      <w:proofErr w:type="spellEnd"/>
      <w:r>
        <w:rPr>
          <w:rFonts w:ascii="Arial" w:hAnsi="Arial"/>
          <w:sz w:val="22"/>
          <w:szCs w:val="22"/>
        </w:rPr>
        <w:t xml:space="preserve"> Technologies AG, sicher. Er zeigte, wie man komplett neue Werkstücke mittels Algorithmen, 3D-Druck und Künstlicher Intelligenz hervorbringen kann, wenn man den Bauprinzipien der Natur folgt. „Warum sind wir noch nicht dahin gekommen, wo</w:t>
      </w:r>
      <w:r w:rsidR="005A7C00">
        <w:rPr>
          <w:rFonts w:ascii="Arial" w:hAnsi="Arial"/>
          <w:sz w:val="22"/>
          <w:szCs w:val="22"/>
        </w:rPr>
        <w:t>hin</w:t>
      </w:r>
      <w:r>
        <w:rPr>
          <w:rFonts w:ascii="Arial" w:hAnsi="Arial"/>
          <w:sz w:val="22"/>
          <w:szCs w:val="22"/>
        </w:rPr>
        <w:t xml:space="preserve"> wir eigentlich alle wollen?“ fragte Kayser. Im Prinzip wolle doch jeder Mensch ein Leben in weitgehendem Einklang mit der Natur, das Gesundheit und Wohlstand für alle Menschen weltweit sichere. Eine Methode ist aus seiner Sicht, in der industriellen Produktion Computercodes die Entstehung von Produkten bestimmen zu lassen – so wie die DNA den Phänotypen eines Baumes bestimme. Das mache Nachbearbeitungen und physische Optimierungen unnötig und spar</w:t>
      </w:r>
      <w:r w:rsidR="005A7C00">
        <w:rPr>
          <w:rFonts w:ascii="Arial" w:hAnsi="Arial"/>
          <w:sz w:val="22"/>
          <w:szCs w:val="22"/>
        </w:rPr>
        <w:t>e</w:t>
      </w:r>
      <w:r>
        <w:rPr>
          <w:rFonts w:ascii="Arial" w:hAnsi="Arial"/>
          <w:sz w:val="22"/>
          <w:szCs w:val="22"/>
        </w:rPr>
        <w:t xml:space="preserve"> Ressourcen und Energie. Darüber hinaus seien auch völlig neue Produkte und Funktionalitäten möglich, die heute noch gar nicht denkbar seien. Dass heute konstruktionsgerecht und nicht regelgerecht gefertigt werde, führe dazu, dass die von den Ingenieuren eingehenden Erfahrungswerte die </w:t>
      </w:r>
      <w:r>
        <w:rPr>
          <w:rFonts w:ascii="Arial" w:hAnsi="Arial"/>
          <w:sz w:val="22"/>
          <w:szCs w:val="22"/>
        </w:rPr>
        <w:lastRenderedPageBreak/>
        <w:t xml:space="preserve">Entwicklung gänzlich neuer Formen und Produkte einschränke. „Je mehr menschengemachten Regeln ein Werkstück unterliegt, desto unwahrscheinlicher ist es, etwas ganz Neues zu schaffen“, so Kayser, der bereits bahnbrechende Innovationen entwickelt hat. „Wir schaffen eine Art Maschinenintuition.“ Kayser zeigte in Hamburg ein in seiner Form völlig neues Bauteil eines Triebwerks, das allein über Algorithmen entwickelt und mithilfe von Simulationen optimiert wurde. „Das Werkstück ist gewachsen mit seinem Computercode wie ein Baum durch seine DNA.“ Nur dass die Evolution seiner heutigen Erscheinung nicht Jahrmillionen dauerte, sondern eine vom Menschen definierte Zeit. Sie kann zwei Jahre dauern oder auch nur wenige Stunden. Das Ergebnis sei dann mehr oder weniger ausgereift. </w:t>
      </w:r>
      <w:r w:rsidR="00012E81">
        <w:rPr>
          <w:rFonts w:ascii="Arial" w:hAnsi="Arial"/>
          <w:sz w:val="22"/>
          <w:szCs w:val="22"/>
        </w:rPr>
        <w:t xml:space="preserve">Aber natürlich dürfe auch diese Form der Produktion nicht gesellschaftliche Fragen wie </w:t>
      </w:r>
      <w:proofErr w:type="gramStart"/>
      <w:r w:rsidR="00012E81">
        <w:rPr>
          <w:rFonts w:ascii="Arial" w:hAnsi="Arial"/>
          <w:sz w:val="22"/>
          <w:szCs w:val="22"/>
        </w:rPr>
        <w:t>die künftiger Arbeitsplätze</w:t>
      </w:r>
      <w:proofErr w:type="gramEnd"/>
      <w:r w:rsidR="00012E81">
        <w:rPr>
          <w:rFonts w:ascii="Arial" w:hAnsi="Arial"/>
          <w:sz w:val="22"/>
          <w:szCs w:val="22"/>
        </w:rPr>
        <w:t xml:space="preserve"> ausblenden. </w:t>
      </w:r>
    </w:p>
    <w:p w14:paraId="7C6B4B60" w14:textId="77777777" w:rsidR="00227027" w:rsidRDefault="00227027">
      <w:pPr>
        <w:spacing w:line="360" w:lineRule="auto"/>
        <w:ind w:right="1134"/>
        <w:jc w:val="left"/>
        <w:rPr>
          <w:rFonts w:ascii="Arial" w:eastAsia="Arial" w:hAnsi="Arial" w:cs="Arial"/>
          <w:sz w:val="22"/>
          <w:szCs w:val="22"/>
        </w:rPr>
      </w:pPr>
    </w:p>
    <w:p w14:paraId="3B37A73F" w14:textId="77777777" w:rsidR="00227027" w:rsidRDefault="0033731D">
      <w:pPr>
        <w:spacing w:line="360" w:lineRule="auto"/>
        <w:ind w:right="1134"/>
        <w:jc w:val="left"/>
        <w:rPr>
          <w:rFonts w:ascii="Arial" w:eastAsia="Arial" w:hAnsi="Arial" w:cs="Arial"/>
          <w:b/>
          <w:bCs/>
          <w:sz w:val="22"/>
          <w:szCs w:val="22"/>
        </w:rPr>
      </w:pPr>
      <w:r>
        <w:rPr>
          <w:rFonts w:ascii="Arial" w:hAnsi="Arial"/>
          <w:b/>
          <w:bCs/>
          <w:sz w:val="22"/>
          <w:szCs w:val="22"/>
        </w:rPr>
        <w:t>Lokale Produktion dank kleiner Werkzeugmaschinen möglich</w:t>
      </w:r>
    </w:p>
    <w:p w14:paraId="61180203" w14:textId="69B2C1CA" w:rsidR="00227027" w:rsidRDefault="0033731D">
      <w:pPr>
        <w:spacing w:line="360" w:lineRule="auto"/>
        <w:ind w:right="1134"/>
        <w:jc w:val="left"/>
        <w:rPr>
          <w:rFonts w:ascii="Arial" w:eastAsia="Arial" w:hAnsi="Arial" w:cs="Arial"/>
          <w:sz w:val="22"/>
          <w:szCs w:val="22"/>
        </w:rPr>
      </w:pPr>
      <w:r>
        <w:rPr>
          <w:rFonts w:ascii="Arial" w:hAnsi="Arial"/>
          <w:sz w:val="22"/>
          <w:szCs w:val="22"/>
        </w:rPr>
        <w:t xml:space="preserve">Doch es gibt noch andere Ansätze, die Produktion zu revolutionieren. „Um </w:t>
      </w:r>
      <w:r w:rsidR="008C76CE">
        <w:rPr>
          <w:rFonts w:ascii="Arial" w:hAnsi="Arial"/>
          <w:sz w:val="22"/>
          <w:szCs w:val="22"/>
        </w:rPr>
        <w:t xml:space="preserve">zum Beispiel </w:t>
      </w:r>
      <w:r>
        <w:rPr>
          <w:rFonts w:ascii="Arial" w:hAnsi="Arial"/>
          <w:sz w:val="22"/>
          <w:szCs w:val="22"/>
        </w:rPr>
        <w:t>eine lokale urbane Produktion zu ermöglichen, müssen wir weg von den hochkomplizierten Maschinen“, mahnte etwa Wulfsberg. „Der Trend hin zu immer komplexeren Bearbeitungszentren bringt auch wesentliche Nachteile mit sich.“ Es braucht hochgeschulte Mitarbeiter zur Bedienung, die Maschinen benötigen ein aufwändiges Umfeld und haben hohe Anforderungen an die Infrastruktur. Das alles schränkt ihre Einsatzmöglichkeiten außerhalb eines typischen industriellen Umfeldes ein, von der Wertschöpfung profitieren nur einzelne Unternehmen. Wulfsberg plädierte daher für kleine „Elementarmaschinen“, die genau eine Bearbeitungsaufgabe übernehmen, ohne Steuerung auskommen und sehr einfach zu bedienen sind. Je nachdem, welches Produkt entstehen soll, können unterschiedliche Elementarmaschinen modulartig hintereinandergeschaltet werden, „Sie sind quasi Hardware-Apps, die je nach zu fertigendem Produkt die Prozesskette b</w:t>
      </w:r>
      <w:r w:rsidR="008C76CE">
        <w:rPr>
          <w:rFonts w:ascii="Arial" w:hAnsi="Arial"/>
          <w:sz w:val="22"/>
          <w:szCs w:val="22"/>
        </w:rPr>
        <w:t xml:space="preserve">eziehungsweise </w:t>
      </w:r>
      <w:r>
        <w:rPr>
          <w:rFonts w:ascii="Arial" w:hAnsi="Arial"/>
          <w:sz w:val="22"/>
          <w:szCs w:val="22"/>
        </w:rPr>
        <w:t>die Funktionalitäten erweitern“, erläutert der Hamburger Professor. Das Ziel: Werkzeugmaschinen für jedermann und überall, die Produktionen direkt vor Ort, ohne lange Transportwege ermöglicht. Denkbar wäre zum Beispiel, dass Plastikflaschen vom Sammelbehälter im Discounter von nachgeschalteten Maschinen recycelt werden, um sie dann vor Ort über 3D-Druckverfahren in neue Produkte umzuwandeln. Produzenten und Konsumenten rücken so aneinander und entwickeln Verständnis für die jeweiligen Notwendigkeiten und Bedürfnisse für eine ressourcenschonende und nachhaltige Produktion.</w:t>
      </w:r>
    </w:p>
    <w:p w14:paraId="71121D08" w14:textId="77777777" w:rsidR="00227027" w:rsidRDefault="00227027">
      <w:pPr>
        <w:spacing w:line="360" w:lineRule="auto"/>
        <w:ind w:right="1134"/>
        <w:jc w:val="left"/>
        <w:rPr>
          <w:rFonts w:ascii="Arial" w:eastAsia="Arial" w:hAnsi="Arial" w:cs="Arial"/>
          <w:sz w:val="22"/>
          <w:szCs w:val="22"/>
        </w:rPr>
      </w:pPr>
    </w:p>
    <w:p w14:paraId="5EF0A3FB" w14:textId="25F960D2" w:rsidR="00227027" w:rsidRDefault="0033731D">
      <w:pPr>
        <w:spacing w:line="360" w:lineRule="auto"/>
        <w:ind w:right="1134"/>
        <w:jc w:val="left"/>
        <w:rPr>
          <w:rFonts w:ascii="Arial" w:eastAsia="Arial" w:hAnsi="Arial" w:cs="Arial"/>
          <w:sz w:val="22"/>
          <w:szCs w:val="22"/>
        </w:rPr>
      </w:pPr>
      <w:r>
        <w:rPr>
          <w:rFonts w:ascii="Arial" w:hAnsi="Arial"/>
          <w:sz w:val="22"/>
          <w:szCs w:val="22"/>
        </w:rPr>
        <w:lastRenderedPageBreak/>
        <w:t xml:space="preserve">Dank der Initiative </w:t>
      </w:r>
      <w:proofErr w:type="spellStart"/>
      <w:r>
        <w:rPr>
          <w:rFonts w:ascii="Arial" w:hAnsi="Arial"/>
          <w:sz w:val="22"/>
          <w:szCs w:val="22"/>
        </w:rPr>
        <w:t>Wulfsbergs</w:t>
      </w:r>
      <w:proofErr w:type="spellEnd"/>
      <w:r>
        <w:rPr>
          <w:rFonts w:ascii="Arial" w:hAnsi="Arial"/>
          <w:sz w:val="22"/>
          <w:szCs w:val="22"/>
        </w:rPr>
        <w:t xml:space="preserve"> ist Hamburg seit wenigen Wochen als einzige deutsche Stadt Mitglied im </w:t>
      </w:r>
      <w:proofErr w:type="spellStart"/>
      <w:r>
        <w:rPr>
          <w:rFonts w:ascii="Arial" w:hAnsi="Arial"/>
          <w:sz w:val="22"/>
          <w:szCs w:val="22"/>
        </w:rPr>
        <w:t>Fab</w:t>
      </w:r>
      <w:proofErr w:type="spellEnd"/>
      <w:r>
        <w:rPr>
          <w:rFonts w:ascii="Arial" w:hAnsi="Arial"/>
          <w:sz w:val="22"/>
          <w:szCs w:val="22"/>
        </w:rPr>
        <w:t xml:space="preserve"> City Network. Die teilnehmenden Städte haben sich zum Ziel gesetzt, in knapp 35 Jahren alles, was sie benötigen, vor Ort zu produzieren und so eine eigene Wertschöpfungskette aufzubauen und sich wirtschaftlich unabhängig zu machen. Städte wie Mexico City, Paris, Seoul und </w:t>
      </w:r>
      <w:proofErr w:type="spellStart"/>
      <w:r>
        <w:rPr>
          <w:rFonts w:ascii="Arial" w:hAnsi="Arial"/>
          <w:sz w:val="22"/>
          <w:szCs w:val="22"/>
        </w:rPr>
        <w:t>Shenzen</w:t>
      </w:r>
      <w:proofErr w:type="spellEnd"/>
      <w:r>
        <w:rPr>
          <w:rFonts w:ascii="Arial" w:hAnsi="Arial"/>
          <w:sz w:val="22"/>
          <w:szCs w:val="22"/>
        </w:rPr>
        <w:t xml:space="preserve"> sind bereits Mitglied. Das Prinzip </w:t>
      </w:r>
      <w:r w:rsidR="008C76CE">
        <w:rPr>
          <w:rFonts w:ascii="Arial" w:hAnsi="Arial"/>
          <w:sz w:val="22"/>
          <w:szCs w:val="22"/>
        </w:rPr>
        <w:t xml:space="preserve">durch eigene Produktion Wohlstand, Bildung und Gesundheit zu ermöglichen, </w:t>
      </w:r>
      <w:r>
        <w:rPr>
          <w:rFonts w:ascii="Arial" w:hAnsi="Arial"/>
          <w:sz w:val="22"/>
          <w:szCs w:val="22"/>
        </w:rPr>
        <w:t>funktioniert aber auch für jedes Dorf</w:t>
      </w:r>
      <w:r w:rsidR="008C76CE">
        <w:rPr>
          <w:rFonts w:ascii="Arial" w:hAnsi="Arial"/>
          <w:sz w:val="22"/>
          <w:szCs w:val="22"/>
        </w:rPr>
        <w:t xml:space="preserve"> in Afrika oder anderswo.</w:t>
      </w:r>
      <w:r>
        <w:rPr>
          <w:rFonts w:ascii="Arial" w:hAnsi="Arial"/>
          <w:sz w:val="22"/>
          <w:szCs w:val="22"/>
        </w:rPr>
        <w:t xml:space="preserve"> </w:t>
      </w:r>
    </w:p>
    <w:p w14:paraId="50CFB990" w14:textId="77777777" w:rsidR="00227027" w:rsidRDefault="00227027">
      <w:pPr>
        <w:spacing w:line="360" w:lineRule="auto"/>
        <w:ind w:right="1134"/>
        <w:jc w:val="left"/>
        <w:rPr>
          <w:rFonts w:ascii="Arial" w:eastAsia="Arial" w:hAnsi="Arial" w:cs="Arial"/>
          <w:sz w:val="22"/>
          <w:szCs w:val="22"/>
        </w:rPr>
      </w:pPr>
    </w:p>
    <w:p w14:paraId="4C0E99EF" w14:textId="77777777" w:rsidR="00227027" w:rsidRDefault="00227027">
      <w:pPr>
        <w:spacing w:line="360" w:lineRule="auto"/>
        <w:ind w:right="1134"/>
        <w:jc w:val="left"/>
        <w:rPr>
          <w:rFonts w:ascii="Arial" w:eastAsia="Arial" w:hAnsi="Arial" w:cs="Arial"/>
          <w:sz w:val="22"/>
          <w:szCs w:val="22"/>
        </w:rPr>
      </w:pPr>
    </w:p>
    <w:p w14:paraId="673450BF" w14:textId="77777777" w:rsidR="00227027" w:rsidRDefault="00227027">
      <w:pPr>
        <w:spacing w:line="360" w:lineRule="auto"/>
        <w:ind w:right="1134"/>
        <w:jc w:val="left"/>
        <w:rPr>
          <w:rFonts w:ascii="Arial" w:eastAsia="Arial" w:hAnsi="Arial" w:cs="Arial"/>
          <w:sz w:val="22"/>
          <w:szCs w:val="22"/>
        </w:rPr>
      </w:pPr>
    </w:p>
    <w:p w14:paraId="5D0A90F1" w14:textId="77777777" w:rsidR="00227027" w:rsidRDefault="0033731D">
      <w:pPr>
        <w:spacing w:line="360" w:lineRule="auto"/>
        <w:jc w:val="left"/>
        <w:rPr>
          <w:rFonts w:ascii="Arial" w:eastAsia="Arial" w:hAnsi="Arial" w:cs="Arial"/>
          <w:b/>
          <w:bCs/>
          <w:sz w:val="22"/>
          <w:szCs w:val="22"/>
          <w:u w:val="single"/>
        </w:rPr>
      </w:pPr>
      <w:r>
        <w:rPr>
          <w:rFonts w:ascii="Arial" w:hAnsi="Arial"/>
          <w:b/>
          <w:bCs/>
          <w:sz w:val="22"/>
          <w:szCs w:val="22"/>
          <w:u w:val="single"/>
        </w:rPr>
        <w:t>Weitere Informationen:</w:t>
      </w:r>
    </w:p>
    <w:p w14:paraId="79675A6B" w14:textId="77777777" w:rsidR="00227027" w:rsidRDefault="00227027">
      <w:pPr>
        <w:tabs>
          <w:tab w:val="left" w:pos="7654"/>
        </w:tabs>
        <w:jc w:val="left"/>
        <w:rPr>
          <w:rFonts w:ascii="Arial" w:eastAsia="Arial" w:hAnsi="Arial" w:cs="Arial"/>
          <w:sz w:val="22"/>
          <w:szCs w:val="22"/>
        </w:rPr>
      </w:pPr>
    </w:p>
    <w:p w14:paraId="0D04B828" w14:textId="77777777" w:rsidR="00227027" w:rsidRDefault="0033731D">
      <w:pPr>
        <w:tabs>
          <w:tab w:val="left" w:pos="7654"/>
        </w:tabs>
        <w:spacing w:line="360" w:lineRule="auto"/>
        <w:jc w:val="left"/>
        <w:rPr>
          <w:rFonts w:ascii="Arial" w:eastAsia="Arial" w:hAnsi="Arial" w:cs="Arial"/>
          <w:sz w:val="22"/>
          <w:szCs w:val="22"/>
        </w:rPr>
      </w:pPr>
      <w:r>
        <w:rPr>
          <w:rFonts w:ascii="Arial" w:hAnsi="Arial"/>
          <w:sz w:val="22"/>
          <w:szCs w:val="22"/>
        </w:rPr>
        <w:t xml:space="preserve">Text und Bilder sowie zum Download finden Sie im Internet unter </w:t>
      </w:r>
      <w:hyperlink r:id="rId6" w:history="1">
        <w:r>
          <w:rPr>
            <w:rStyle w:val="Hyperlink0"/>
          </w:rPr>
          <w:t>https://wgp.de/de/presse/</w:t>
        </w:r>
      </w:hyperlink>
    </w:p>
    <w:p w14:paraId="09197E9F" w14:textId="77777777" w:rsidR="00227027" w:rsidRDefault="0033731D">
      <w:pPr>
        <w:ind w:right="992"/>
        <w:rPr>
          <w:rFonts w:ascii="Arial" w:eastAsia="Arial" w:hAnsi="Arial" w:cs="Arial"/>
          <w:sz w:val="22"/>
          <w:szCs w:val="22"/>
        </w:rPr>
      </w:pPr>
      <w:r>
        <w:rPr>
          <w:rFonts w:ascii="Arial" w:hAnsi="Arial"/>
          <w:sz w:val="22"/>
          <w:szCs w:val="22"/>
        </w:rPr>
        <w:t xml:space="preserve">Informationen zum Jahreskongress: </w:t>
      </w:r>
      <w:hyperlink r:id="rId7" w:history="1">
        <w:r>
          <w:rPr>
            <w:rStyle w:val="Hyperlink0"/>
          </w:rPr>
          <w:t>https://wgp.de/de/aktivitaeten/wgp-jahreskongress/</w:t>
        </w:r>
      </w:hyperlink>
      <w:r>
        <w:rPr>
          <w:rFonts w:ascii="Arial" w:hAnsi="Arial"/>
          <w:sz w:val="22"/>
          <w:szCs w:val="22"/>
        </w:rPr>
        <w:t xml:space="preserve"> </w:t>
      </w:r>
    </w:p>
    <w:p w14:paraId="321B540F" w14:textId="77777777" w:rsidR="00227027" w:rsidRDefault="00227027">
      <w:pPr>
        <w:ind w:right="992"/>
        <w:rPr>
          <w:rFonts w:ascii="Arial" w:eastAsia="Arial" w:hAnsi="Arial" w:cs="Arial"/>
          <w:sz w:val="22"/>
          <w:szCs w:val="22"/>
        </w:rPr>
      </w:pPr>
    </w:p>
    <w:p w14:paraId="5D748310" w14:textId="77777777" w:rsidR="00227027" w:rsidRDefault="00227027">
      <w:pPr>
        <w:pStyle w:val="NurText"/>
        <w:spacing w:line="360" w:lineRule="auto"/>
        <w:ind w:right="992"/>
        <w:rPr>
          <w:rFonts w:ascii="Arial" w:eastAsia="Arial" w:hAnsi="Arial" w:cs="Arial"/>
          <w:b/>
          <w:bCs/>
          <w:lang w:val="de-DE"/>
        </w:rPr>
      </w:pPr>
    </w:p>
    <w:p w14:paraId="59D4DED1" w14:textId="77777777" w:rsidR="00227027" w:rsidRDefault="0033731D">
      <w:pPr>
        <w:pStyle w:val="NurText"/>
        <w:spacing w:line="360" w:lineRule="auto"/>
        <w:ind w:right="992"/>
        <w:rPr>
          <w:rFonts w:ascii="Arial" w:eastAsia="Arial" w:hAnsi="Arial" w:cs="Arial"/>
          <w:lang w:val="de-DE"/>
        </w:rPr>
      </w:pPr>
      <w:r>
        <w:rPr>
          <w:rFonts w:ascii="Arial" w:hAnsi="Arial"/>
          <w:b/>
          <w:bCs/>
          <w:lang w:val="de-DE"/>
        </w:rPr>
        <w:t>Bild 1: WGP-Jahreskongress Prof. Rüdiger Grube</w:t>
      </w:r>
      <w:r>
        <w:rPr>
          <w:rFonts w:ascii="Arial" w:hAnsi="Arial"/>
          <w:lang w:val="de-DE"/>
        </w:rPr>
        <w:t xml:space="preserve">, ehemaliger DB-Vorstandsvorsitzender, Quelle: HSU-HH, Ulrike Schröder </w:t>
      </w:r>
    </w:p>
    <w:p w14:paraId="5674E83E" w14:textId="77777777" w:rsidR="00227027" w:rsidRDefault="00227027">
      <w:pPr>
        <w:pStyle w:val="NurText"/>
        <w:spacing w:line="360" w:lineRule="auto"/>
        <w:ind w:right="992"/>
        <w:rPr>
          <w:rFonts w:ascii="Arial" w:eastAsia="Arial" w:hAnsi="Arial" w:cs="Arial"/>
          <w:lang w:val="de-DE"/>
        </w:rPr>
      </w:pPr>
    </w:p>
    <w:p w14:paraId="5DFE7713" w14:textId="77777777" w:rsidR="00227027" w:rsidRDefault="0033731D">
      <w:pPr>
        <w:spacing w:line="360" w:lineRule="auto"/>
        <w:ind w:right="992"/>
        <w:jc w:val="left"/>
        <w:rPr>
          <w:rFonts w:ascii="Arial" w:eastAsia="Arial" w:hAnsi="Arial" w:cs="Arial"/>
          <w:b/>
          <w:bCs/>
          <w:sz w:val="22"/>
          <w:szCs w:val="22"/>
        </w:rPr>
      </w:pPr>
      <w:r>
        <w:rPr>
          <w:rFonts w:ascii="Arial" w:hAnsi="Arial"/>
          <w:b/>
          <w:bCs/>
          <w:sz w:val="22"/>
          <w:szCs w:val="22"/>
        </w:rPr>
        <w:t>Bild 2: Prof. Jens Wulfsberg</w:t>
      </w:r>
      <w:r>
        <w:rPr>
          <w:rFonts w:ascii="Arial" w:hAnsi="Arial"/>
          <w:sz w:val="22"/>
          <w:szCs w:val="22"/>
        </w:rPr>
        <w:t xml:space="preserve">, </w:t>
      </w:r>
      <w:r>
        <w:rPr>
          <w:rFonts w:ascii="Arial" w:hAnsi="Arial"/>
        </w:rPr>
        <w:t>Leiter des Laboratoriums für Fertigungstechnologie (</w:t>
      </w:r>
      <w:proofErr w:type="spellStart"/>
      <w:r>
        <w:rPr>
          <w:rFonts w:ascii="Arial" w:hAnsi="Arial"/>
        </w:rPr>
        <w:t>LaFT</w:t>
      </w:r>
      <w:proofErr w:type="spellEnd"/>
      <w:r>
        <w:rPr>
          <w:rFonts w:ascii="Arial" w:hAnsi="Arial"/>
        </w:rPr>
        <w:t>) der Helmut-Schmidt-Universität Hamburg, Quelle: HSU-HH, Ulrike Schröder</w:t>
      </w:r>
    </w:p>
    <w:p w14:paraId="062B0AF8" w14:textId="77777777" w:rsidR="00227027" w:rsidRDefault="00227027">
      <w:pPr>
        <w:ind w:right="992"/>
        <w:rPr>
          <w:rFonts w:ascii="Arial" w:eastAsia="Arial" w:hAnsi="Arial" w:cs="Arial"/>
          <w:b/>
          <w:bCs/>
          <w:sz w:val="22"/>
          <w:szCs w:val="22"/>
        </w:rPr>
      </w:pPr>
    </w:p>
    <w:p w14:paraId="3C507142" w14:textId="77777777" w:rsidR="00227027" w:rsidRDefault="00227027">
      <w:pPr>
        <w:ind w:right="992"/>
        <w:rPr>
          <w:rFonts w:ascii="Arial" w:eastAsia="Arial" w:hAnsi="Arial" w:cs="Arial"/>
          <w:b/>
          <w:bCs/>
          <w:sz w:val="22"/>
          <w:szCs w:val="22"/>
        </w:rPr>
      </w:pPr>
    </w:p>
    <w:p w14:paraId="7515CE69" w14:textId="77777777" w:rsidR="00227027" w:rsidRDefault="00227027">
      <w:pPr>
        <w:jc w:val="left"/>
        <w:rPr>
          <w:rFonts w:ascii="Arial" w:eastAsia="Arial" w:hAnsi="Arial" w:cs="Arial"/>
          <w:b/>
          <w:bCs/>
          <w:sz w:val="20"/>
          <w:szCs w:val="20"/>
        </w:rPr>
      </w:pPr>
    </w:p>
    <w:p w14:paraId="609C7F63" w14:textId="77777777" w:rsidR="00227027" w:rsidRDefault="0033731D">
      <w:pPr>
        <w:jc w:val="left"/>
        <w:rPr>
          <w:rFonts w:ascii="Arial" w:eastAsia="Arial" w:hAnsi="Arial" w:cs="Arial"/>
          <w:b/>
          <w:bCs/>
          <w:sz w:val="20"/>
          <w:szCs w:val="20"/>
        </w:rPr>
      </w:pPr>
      <w:r>
        <w:rPr>
          <w:rFonts w:ascii="Arial" w:hAnsi="Arial"/>
          <w:b/>
          <w:bCs/>
          <w:sz w:val="20"/>
          <w:szCs w:val="20"/>
        </w:rPr>
        <w:t xml:space="preserve">Zur Wissenschaftlichen Gesellschaft für Produktionstechnik e.V.: </w:t>
      </w:r>
    </w:p>
    <w:p w14:paraId="6ECFF2DF" w14:textId="77777777" w:rsidR="00227027" w:rsidRDefault="0033731D">
      <w:pPr>
        <w:jc w:val="left"/>
        <w:rPr>
          <w:rFonts w:ascii="Arial" w:eastAsia="Arial" w:hAnsi="Arial" w:cs="Arial"/>
          <w:b/>
          <w:bCs/>
          <w:sz w:val="20"/>
          <w:szCs w:val="20"/>
        </w:rPr>
      </w:pPr>
      <w:r>
        <w:rPr>
          <w:rFonts w:ascii="Arial" w:hAnsi="Arial"/>
          <w:b/>
          <w:bCs/>
          <w:sz w:val="20"/>
          <w:szCs w:val="20"/>
        </w:rPr>
        <w:t xml:space="preserve"> </w:t>
      </w:r>
    </w:p>
    <w:p w14:paraId="3AA54328" w14:textId="77777777" w:rsidR="00227027" w:rsidRDefault="0033731D">
      <w:pPr>
        <w:jc w:val="left"/>
        <w:rPr>
          <w:rFonts w:ascii="Arial" w:eastAsia="Arial" w:hAnsi="Arial" w:cs="Arial"/>
          <w:sz w:val="20"/>
          <w:szCs w:val="20"/>
        </w:rPr>
      </w:pPr>
      <w:r>
        <w:rPr>
          <w:rFonts w:ascii="Arial" w:hAnsi="Arial"/>
          <w:sz w:val="20"/>
          <w:szCs w:val="20"/>
        </w:rPr>
        <w:t xml:space="preserve">Die Wissenschaftliche Gesellschaft für Produktionstechnik e.V. ist ein Zusammenschluss führender deutscher Professorinnen und Professoren der Produktionswissenschaft. Sie vertritt die Belange von Forschung und Lehre gegenüber Politik, Wirtschaft und Öffentlichkeit. Die WGP vereinigt 66 Professorinnen und Professoren aus 40 Universitäts- und Fraunhofer-Instituten und steht für rund 2.000 Wissenschaftlerinnen und Wissenschaftler der Produktionstechnik. Die Mitglieder genießen sowohl in der deutschen Wissenschaftslandschaft als auch international eine hohe Reputation und sind weltweit vernetzt.  </w:t>
      </w:r>
    </w:p>
    <w:p w14:paraId="710E2FF8" w14:textId="77777777" w:rsidR="00227027" w:rsidRDefault="0033731D">
      <w:pPr>
        <w:jc w:val="left"/>
        <w:rPr>
          <w:rFonts w:ascii="Arial" w:eastAsia="Arial" w:hAnsi="Arial" w:cs="Arial"/>
          <w:sz w:val="20"/>
          <w:szCs w:val="20"/>
        </w:rPr>
      </w:pPr>
      <w:r>
        <w:rPr>
          <w:rFonts w:ascii="Arial" w:hAnsi="Arial"/>
          <w:sz w:val="20"/>
          <w:szCs w:val="20"/>
        </w:rPr>
        <w:t xml:space="preserve"> </w:t>
      </w:r>
    </w:p>
    <w:p w14:paraId="48532026" w14:textId="77777777" w:rsidR="00227027" w:rsidRDefault="0033731D">
      <w:pPr>
        <w:jc w:val="left"/>
        <w:rPr>
          <w:rFonts w:ascii="Arial" w:eastAsia="Arial" w:hAnsi="Arial" w:cs="Arial"/>
          <w:sz w:val="20"/>
          <w:szCs w:val="20"/>
        </w:rPr>
      </w:pPr>
      <w:r>
        <w:rPr>
          <w:rFonts w:ascii="Arial" w:hAnsi="Arial"/>
          <w:sz w:val="20"/>
          <w:szCs w:val="20"/>
        </w:rPr>
        <w:t xml:space="preserve">Die Labore der Mitglieder sind auf einem hohen technischen Stand und erlauben den WGP-Professoren, in ihren jeweiligen Themenfeldern sowohl Spitzenforschung als auch praxisorientierte Lehre zu betreiben.  </w:t>
      </w:r>
    </w:p>
    <w:p w14:paraId="380530BD" w14:textId="77777777" w:rsidR="00227027" w:rsidRDefault="0033731D">
      <w:pPr>
        <w:jc w:val="left"/>
        <w:rPr>
          <w:rFonts w:ascii="Arial" w:eastAsia="Arial" w:hAnsi="Arial" w:cs="Arial"/>
          <w:sz w:val="20"/>
          <w:szCs w:val="20"/>
        </w:rPr>
      </w:pPr>
      <w:r>
        <w:rPr>
          <w:rFonts w:ascii="Arial" w:hAnsi="Arial"/>
          <w:sz w:val="20"/>
          <w:szCs w:val="20"/>
        </w:rPr>
        <w:t xml:space="preserve"> </w:t>
      </w:r>
    </w:p>
    <w:p w14:paraId="3A2BA1D2" w14:textId="77777777" w:rsidR="00227027" w:rsidRDefault="0033731D">
      <w:pPr>
        <w:jc w:val="left"/>
        <w:rPr>
          <w:rFonts w:ascii="Arial" w:eastAsia="Arial" w:hAnsi="Arial" w:cs="Arial"/>
          <w:sz w:val="20"/>
          <w:szCs w:val="20"/>
        </w:rPr>
      </w:pPr>
      <w:r>
        <w:rPr>
          <w:rFonts w:ascii="Arial" w:hAnsi="Arial"/>
          <w:sz w:val="20"/>
          <w:szCs w:val="20"/>
        </w:rPr>
        <w:t>Die WGP hat sich zum Ziel gesetzt, die Bedeutung der Produktion und der Produktionswissenschaft für die Gesellschaft und für den Standort Deutschland aufzuzeigen. Sie bezieht Stellung zu gesellschaftlich relevanten Themen von Industrie 4.0 über Energieeffizienz bis hin zu 3D-Druck.</w:t>
      </w:r>
    </w:p>
    <w:p w14:paraId="36EBC2FE" w14:textId="77777777" w:rsidR="00227027" w:rsidRDefault="00227027">
      <w:pPr>
        <w:jc w:val="left"/>
        <w:rPr>
          <w:rFonts w:ascii="Arial" w:eastAsia="Arial" w:hAnsi="Arial" w:cs="Arial"/>
          <w:sz w:val="20"/>
          <w:szCs w:val="20"/>
        </w:rPr>
      </w:pPr>
    </w:p>
    <w:p w14:paraId="0DA44B9D" w14:textId="77777777" w:rsidR="00227027" w:rsidRDefault="00227027">
      <w:pPr>
        <w:jc w:val="left"/>
        <w:rPr>
          <w:rFonts w:ascii="Arial" w:eastAsia="Arial" w:hAnsi="Arial" w:cs="Arial"/>
          <w:sz w:val="20"/>
          <w:szCs w:val="20"/>
        </w:rPr>
      </w:pPr>
    </w:p>
    <w:p w14:paraId="72F5887E" w14:textId="77777777" w:rsidR="00227027" w:rsidRDefault="00227027">
      <w:pPr>
        <w:jc w:val="left"/>
        <w:rPr>
          <w:rFonts w:ascii="Arial" w:eastAsia="Arial" w:hAnsi="Arial" w:cs="Arial"/>
          <w:sz w:val="20"/>
          <w:szCs w:val="20"/>
        </w:rPr>
      </w:pPr>
    </w:p>
    <w:p w14:paraId="50824E65" w14:textId="77777777" w:rsidR="00227027" w:rsidRDefault="00227027">
      <w:pPr>
        <w:jc w:val="left"/>
        <w:rPr>
          <w:rFonts w:ascii="Arial" w:eastAsia="Arial" w:hAnsi="Arial" w:cs="Arial"/>
          <w:sz w:val="20"/>
          <w:szCs w:val="20"/>
        </w:rPr>
      </w:pPr>
    </w:p>
    <w:p w14:paraId="02B54D3B" w14:textId="77777777" w:rsidR="00227027" w:rsidRDefault="00227027">
      <w:pPr>
        <w:jc w:val="left"/>
      </w:pPr>
      <w:bookmarkStart w:id="0" w:name="_GoBack"/>
      <w:bookmarkEnd w:id="0"/>
    </w:p>
    <w:sectPr w:rsidR="00227027">
      <w:headerReference w:type="default" r:id="rId8"/>
      <w:footerReference w:type="default" r:id="rId9"/>
      <w:pgSz w:w="11900" w:h="16840"/>
      <w:pgMar w:top="2104" w:right="1134" w:bottom="1134" w:left="1134" w:header="3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8E4FB" w14:textId="77777777" w:rsidR="00F30ED1" w:rsidRDefault="0033731D">
      <w:r>
        <w:separator/>
      </w:r>
    </w:p>
  </w:endnote>
  <w:endnote w:type="continuationSeparator" w:id="0">
    <w:p w14:paraId="04358092" w14:textId="77777777" w:rsidR="00F30ED1" w:rsidRDefault="0033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DD8E3" w14:textId="77777777" w:rsidR="00227027" w:rsidRDefault="00227027"/>
  <w:p w14:paraId="79B663CA" w14:textId="77777777" w:rsidR="00227027" w:rsidRDefault="0033731D">
    <w:pPr>
      <w:pStyle w:val="FZ"/>
    </w:pPr>
    <w:r>
      <w:t>Wissenschaftliche Gesellschaft für Produktionstechnik - WGP</w:t>
    </w:r>
  </w:p>
  <w:p w14:paraId="651F28BA" w14:textId="77777777" w:rsidR="00227027" w:rsidRDefault="0033731D">
    <w:pPr>
      <w:pStyle w:val="FZ"/>
      <w:ind w:right="84"/>
    </w:pPr>
    <w:r>
      <w:tab/>
      <w:t xml:space="preserve">Präsident / </w:t>
    </w:r>
    <w:proofErr w:type="spellStart"/>
    <w:r>
      <w:t>President</w:t>
    </w:r>
    <w:proofErr w:type="spellEnd"/>
  </w:p>
  <w:p w14:paraId="776A5A95" w14:textId="77777777" w:rsidR="00227027" w:rsidRDefault="0033731D">
    <w:pPr>
      <w:pStyle w:val="FZ"/>
    </w:pPr>
    <w:r>
      <w:t>Prof. Dr.-Ing. Berend Denkena</w:t>
    </w:r>
  </w:p>
  <w:p w14:paraId="4621FF5D" w14:textId="77777777" w:rsidR="00227027" w:rsidRDefault="0033731D">
    <w:pPr>
      <w:pStyle w:val="FZ"/>
    </w:pPr>
    <w:r>
      <w:tab/>
      <w:t xml:space="preserve">Registergericht / Registration Office: Amtsgericht Berlin, Vereinsregister / Society Register: VR 13.349 </w:t>
    </w:r>
    <w:proofErr w:type="spellStart"/>
    <w:r>
      <w:t>Nz</w:t>
    </w:r>
    <w:proofErr w:type="spellEnd"/>
  </w:p>
  <w:p w14:paraId="214E68BB" w14:textId="77777777" w:rsidR="00227027" w:rsidRDefault="0033731D">
    <w:pPr>
      <w:pStyle w:val="Fuzeile"/>
      <w:tabs>
        <w:tab w:val="clear" w:pos="4536"/>
        <w:tab w:val="clear" w:pos="9072"/>
        <w:tab w:val="right" w:pos="9612"/>
      </w:tabs>
      <w:jc w:val="left"/>
    </w:pPr>
    <w:r>
      <w:rPr>
        <w:rFonts w:ascii="Arial" w:eastAsia="Arial" w:hAnsi="Arial" w:cs="Arial"/>
        <w:color w:val="003399"/>
        <w:sz w:val="20"/>
        <w:szCs w:val="20"/>
        <w:u w:color="003399"/>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EFFC5" w14:textId="77777777" w:rsidR="00F30ED1" w:rsidRDefault="0033731D">
      <w:r>
        <w:separator/>
      </w:r>
    </w:p>
  </w:footnote>
  <w:footnote w:type="continuationSeparator" w:id="0">
    <w:p w14:paraId="33923617" w14:textId="77777777" w:rsidR="00F30ED1" w:rsidRDefault="00337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BCF23" w14:textId="77777777" w:rsidR="00227027" w:rsidRDefault="0033731D">
    <w:pPr>
      <w:pStyle w:val="Kopfzeile"/>
    </w:pPr>
    <w:r>
      <w:rPr>
        <w:noProof/>
      </w:rPr>
      <w:drawing>
        <wp:anchor distT="152400" distB="152400" distL="152400" distR="152400" simplePos="0" relativeHeight="251658240" behindDoc="1" locked="0" layoutInCell="1" allowOverlap="1" wp14:anchorId="1DF2102F" wp14:editId="6A639E22">
          <wp:simplePos x="0" y="0"/>
          <wp:positionH relativeFrom="page">
            <wp:posOffset>5488170</wp:posOffset>
          </wp:positionH>
          <wp:positionV relativeFrom="page">
            <wp:posOffset>345440</wp:posOffset>
          </wp:positionV>
          <wp:extent cx="1689100" cy="937895"/>
          <wp:effectExtent l="0" t="0" r="0" b="0"/>
          <wp:wrapNone/>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1"/>
                  <a:stretch>
                    <a:fillRect/>
                  </a:stretch>
                </pic:blipFill>
                <pic:spPr>
                  <a:xfrm>
                    <a:off x="0" y="0"/>
                    <a:ext cx="1689100" cy="93789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9264" behindDoc="1" locked="0" layoutInCell="1" allowOverlap="1" wp14:anchorId="0AB66E00" wp14:editId="13A69BD8">
              <wp:simplePos x="0" y="0"/>
              <wp:positionH relativeFrom="page">
                <wp:posOffset>708024</wp:posOffset>
              </wp:positionH>
              <wp:positionV relativeFrom="page">
                <wp:posOffset>10551024</wp:posOffset>
              </wp:positionV>
              <wp:extent cx="6142991" cy="0"/>
              <wp:effectExtent l="0" t="0" r="0" b="0"/>
              <wp:wrapNone/>
              <wp:docPr id="1073741826" name="officeArt object" descr="Gerader Verbinder 1"/>
              <wp:cNvGraphicFramePr/>
              <a:graphic xmlns:a="http://schemas.openxmlformats.org/drawingml/2006/main">
                <a:graphicData uri="http://schemas.microsoft.com/office/word/2010/wordprocessingShape">
                  <wps:wsp>
                    <wps:cNvCnPr/>
                    <wps:spPr>
                      <a:xfrm>
                        <a:off x="0" y="0"/>
                        <a:ext cx="6142991" cy="0"/>
                      </a:xfrm>
                      <a:prstGeom prst="line">
                        <a:avLst/>
                      </a:prstGeom>
                      <a:noFill/>
                      <a:ln w="6350" cap="flat">
                        <a:solidFill>
                          <a:srgbClr val="000000"/>
                        </a:solidFill>
                        <a:prstDash val="solid"/>
                        <a:miter lim="800000"/>
                      </a:ln>
                      <a:effectLst/>
                    </wps:spPr>
                    <wps:bodyPr/>
                  </wps:wsp>
                </a:graphicData>
              </a:graphic>
            </wp:anchor>
          </w:drawing>
        </mc:Choice>
        <mc:Fallback>
          <w:pict>
            <v:line id="_x0000_s1030" style="visibility:visible;position:absolute;margin-left:55.7pt;margin-top:830.8pt;width:483.7pt;height:0.0pt;z-index:-251657216;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5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revisionView w:formatting="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027"/>
    <w:rsid w:val="00012E81"/>
    <w:rsid w:val="00227027"/>
    <w:rsid w:val="00257391"/>
    <w:rsid w:val="0033731D"/>
    <w:rsid w:val="005A7C00"/>
    <w:rsid w:val="006B1405"/>
    <w:rsid w:val="008C76CE"/>
    <w:rsid w:val="00F30E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9E6F2"/>
  <w15:docId w15:val="{D8E0DEB1-61CB-42A5-9D15-3D629354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jc w:val="both"/>
    </w:pPr>
    <w:rPr>
      <w:rFonts w:cs="Arial Unicode MS"/>
      <w:color w:val="000000"/>
      <w:sz w:val="24"/>
      <w:szCs w:val="24"/>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jc w:val="both"/>
    </w:pPr>
    <w:rPr>
      <w:rFonts w:cs="Arial Unicode MS"/>
      <w:color w:val="000000"/>
      <w:sz w:val="24"/>
      <w:szCs w:val="24"/>
      <w:u w:color="000000"/>
    </w:rPr>
  </w:style>
  <w:style w:type="paragraph" w:customStyle="1" w:styleId="FZ">
    <w:name w:val="FZ"/>
    <w:pPr>
      <w:spacing w:line="160" w:lineRule="exact"/>
    </w:pPr>
    <w:rPr>
      <w:rFonts w:ascii="Arial" w:hAnsi="Arial" w:cs="Arial Unicode MS"/>
      <w:color w:val="000000"/>
      <w:kern w:val="4"/>
      <w:sz w:val="14"/>
      <w:szCs w:val="14"/>
      <w:u w:color="000000"/>
    </w:rPr>
  </w:style>
  <w:style w:type="paragraph" w:styleId="Fuzeile">
    <w:name w:val="footer"/>
    <w:pPr>
      <w:tabs>
        <w:tab w:val="center" w:pos="4536"/>
        <w:tab w:val="right" w:pos="9072"/>
      </w:tabs>
      <w:jc w:val="both"/>
    </w:pPr>
    <w:rPr>
      <w:rFonts w:eastAsia="Times New Roman"/>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sz w:val="22"/>
      <w:szCs w:val="22"/>
      <w:u w:val="single" w:color="0000FF"/>
    </w:rPr>
  </w:style>
  <w:style w:type="paragraph" w:styleId="NurText">
    <w:name w:val="Plain Text"/>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gp.de/de/aktivitaeten/wgp-jahreskongres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gp.de/de/press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1246</Words>
  <Characters>7854</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Kneifel, Gerda</dc:creator>
  <cp:lastModifiedBy>Reinhart, Iris</cp:lastModifiedBy>
  <cp:revision>3</cp:revision>
  <dcterms:created xsi:type="dcterms:W3CDTF">2019-10-03T10:52:00Z</dcterms:created>
  <dcterms:modified xsi:type="dcterms:W3CDTF">2019-10-07T07:56:00Z</dcterms:modified>
</cp:coreProperties>
</file>